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09" w:rsidRPr="0090498B" w:rsidRDefault="00082509" w:rsidP="00082509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bookmarkStart w:id="0" w:name="OLE_LINK283"/>
      <w:r w:rsidRPr="0090498B">
        <w:rPr>
          <w:rFonts w:ascii="Arial" w:hAnsi="Arial"/>
          <w:b/>
          <w:noProof/>
          <w:sz w:val="24"/>
        </w:rPr>
        <w:t>3GPP TSG-RAN WG2 Meeting #11</w:t>
      </w:r>
      <w:r>
        <w:rPr>
          <w:rFonts w:ascii="Arial" w:hAnsi="Arial"/>
          <w:b/>
          <w:noProof/>
          <w:sz w:val="24"/>
        </w:rPr>
        <w:t>8 electronic</w:t>
      </w:r>
      <w:r>
        <w:rPr>
          <w:rFonts w:ascii="Arial" w:hAnsi="Arial"/>
          <w:b/>
          <w:noProof/>
          <w:sz w:val="24"/>
        </w:rPr>
        <w:tab/>
      </w:r>
      <w:r w:rsidRPr="006874A0">
        <w:rPr>
          <w:rFonts w:ascii="Arial" w:hAnsi="Arial"/>
          <w:b/>
          <w:noProof/>
          <w:sz w:val="24"/>
        </w:rPr>
        <w:t>R2-220</w:t>
      </w:r>
      <w:r w:rsidR="009B3615">
        <w:rPr>
          <w:rFonts w:ascii="Arial" w:hAnsi="Arial"/>
          <w:b/>
          <w:noProof/>
          <w:sz w:val="24"/>
        </w:rPr>
        <w:t>5206</w:t>
      </w:r>
      <w:bookmarkStart w:id="1" w:name="_GoBack"/>
      <w:bookmarkEnd w:id="1"/>
    </w:p>
    <w:bookmarkEnd w:id="0"/>
    <w:p w:rsidR="00082509" w:rsidRDefault="00082509" w:rsidP="00082509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r w:rsidRPr="0090498B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/>
          <w:b/>
          <w:noProof/>
          <w:sz w:val="24"/>
        </w:rPr>
        <w:t>9th – 20th May</w:t>
      </w:r>
      <w:r w:rsidRPr="0090498B">
        <w:rPr>
          <w:rFonts w:ascii="Arial" w:hAnsi="Arial"/>
          <w:b/>
          <w:noProof/>
          <w:sz w:val="24"/>
        </w:rPr>
        <w:t>, 2022</w:t>
      </w:r>
    </w:p>
    <w:p w:rsidR="00082509" w:rsidRDefault="00082509" w:rsidP="00B4542E">
      <w:pPr>
        <w:pStyle w:val="CRCoverPage"/>
        <w:ind w:left="1980" w:hanging="1980"/>
        <w:rPr>
          <w:rFonts w:cs="Arial"/>
          <w:b/>
          <w:bCs/>
          <w:sz w:val="24"/>
          <w:lang w:val="en-US"/>
        </w:rPr>
      </w:pPr>
    </w:p>
    <w:p w:rsidR="00B4542E" w:rsidRPr="004B33DE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A54F26">
        <w:rPr>
          <w:rFonts w:cs="Arial"/>
          <w:b/>
          <w:bCs/>
          <w:sz w:val="24"/>
        </w:rPr>
        <w:t>Agenda item:</w:t>
      </w:r>
      <w:r w:rsidRPr="00A54F26">
        <w:rPr>
          <w:rFonts w:cs="Arial"/>
          <w:b/>
          <w:bCs/>
          <w:sz w:val="24"/>
        </w:rPr>
        <w:tab/>
      </w:r>
      <w:r w:rsidR="00082509">
        <w:rPr>
          <w:rFonts w:eastAsia="Times New Roman" w:cs="Arial"/>
          <w:b/>
          <w:bCs/>
          <w:sz w:val="24"/>
        </w:rPr>
        <w:t>6.17.3.</w:t>
      </w:r>
      <w:r w:rsidR="006F030B">
        <w:rPr>
          <w:rFonts w:eastAsia="Times New Roman" w:cs="Arial"/>
          <w:b/>
          <w:bCs/>
          <w:sz w:val="24"/>
        </w:rPr>
        <w:t>2</w:t>
      </w:r>
    </w:p>
    <w:p w:rsidR="00B4542E" w:rsidRPr="004B33DE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="005242B7" w:rsidRPr="004B33DE">
        <w:rPr>
          <w:rFonts w:ascii="Arial" w:hAnsi="Arial" w:cs="Arial"/>
          <w:b/>
          <w:bCs/>
          <w:sz w:val="24"/>
        </w:rPr>
        <w:tab/>
      </w:r>
    </w:p>
    <w:p w:rsidR="00B4542E" w:rsidRPr="00C41A6C" w:rsidRDefault="00B4542E" w:rsidP="006C0F92">
      <w:pPr>
        <w:ind w:left="1985" w:hanging="1985"/>
        <w:rPr>
          <w:rFonts w:ascii="Arial" w:eastAsia="Yu Mincho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F809F7">
        <w:rPr>
          <w:rFonts w:ascii="Arial" w:hAnsi="Arial" w:cs="Arial"/>
          <w:b/>
          <w:bCs/>
          <w:sz w:val="24"/>
        </w:rPr>
        <w:t>Remaining Corrections for MAC issues</w:t>
      </w:r>
    </w:p>
    <w:p w:rsidR="00B4542E" w:rsidRPr="001F19C0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406E99" w:rsidRPr="004B33DE">
        <w:rPr>
          <w:rFonts w:ascii="Arial" w:hAnsi="Arial" w:cs="Arial"/>
          <w:b/>
          <w:bCs/>
          <w:sz w:val="24"/>
        </w:rPr>
        <w:t>Discussion &amp; Decision</w:t>
      </w:r>
    </w:p>
    <w:p w:rsidR="00B4542E" w:rsidRDefault="00B4542E" w:rsidP="001A0BAE">
      <w:pPr>
        <w:pStyle w:val="Heading1"/>
      </w:pPr>
      <w:r w:rsidRPr="004B33DE">
        <w:t>Introduction</w:t>
      </w:r>
    </w:p>
    <w:p w:rsidR="004D4DCD" w:rsidRDefault="004D4DCD" w:rsidP="004D4DCD">
      <w:pPr>
        <w:adjustRightInd w:val="0"/>
        <w:textAlignment w:val="baseline"/>
      </w:pPr>
      <w:r>
        <w:t>In Rel-17 TS 38.321 v17.0.0 specification [1], there are several Editor’</w:t>
      </w:r>
      <w:r w:rsidR="008354F5">
        <w:t>s note for the remaining issues and this contribution handles two remaining Editor’s notes and further corrections.</w:t>
      </w:r>
    </w:p>
    <w:p w:rsidR="008354F5" w:rsidRPr="008B1243" w:rsidRDefault="008354F5" w:rsidP="008354F5">
      <w:pPr>
        <w:pStyle w:val="EditorsNote"/>
        <w:rPr>
          <w:noProof/>
          <w:color w:val="auto"/>
        </w:rPr>
      </w:pPr>
      <w:r w:rsidRPr="008B1243">
        <w:rPr>
          <w:noProof/>
          <w:color w:val="auto"/>
        </w:rPr>
        <w:t>Editor</w:t>
      </w:r>
      <w:r>
        <w:rPr>
          <w:noProof/>
          <w:color w:val="auto"/>
        </w:rPr>
        <w:t>'</w:t>
      </w:r>
      <w:r w:rsidRPr="008B1243">
        <w:rPr>
          <w:noProof/>
          <w:color w:val="auto"/>
        </w:rPr>
        <w:t>s note: FFS if Upon reception of a MAC CE to activate an SP SRS resource set for antenna switching, the UE considers any previously activated SP SRS resource set for antenna switching as deactivated.</w:t>
      </w:r>
    </w:p>
    <w:p w:rsidR="008354F5" w:rsidRPr="008B1243" w:rsidRDefault="008354F5" w:rsidP="008354F5">
      <w:pPr>
        <w:rPr>
          <w:noProof/>
        </w:rPr>
      </w:pPr>
      <w:r w:rsidRPr="008B1243">
        <w:rPr>
          <w:noProof/>
        </w:rPr>
        <w:t>Editor</w:t>
      </w:r>
      <w:r>
        <w:rPr>
          <w:noProof/>
        </w:rPr>
        <w:t>'</w:t>
      </w:r>
      <w:r w:rsidRPr="008B1243">
        <w:rPr>
          <w:noProof/>
        </w:rPr>
        <w:t>s note: FFS bits for beam presence are needed.</w:t>
      </w:r>
    </w:p>
    <w:p w:rsidR="009E352D" w:rsidRPr="00774A12" w:rsidRDefault="00F01C7A" w:rsidP="00774A12">
      <w:pPr>
        <w:pStyle w:val="Heading1"/>
      </w:pPr>
      <w:r>
        <w:t>Discussion</w:t>
      </w:r>
    </w:p>
    <w:p w:rsidR="007B2FB2" w:rsidRDefault="008354F5" w:rsidP="00FD4B94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>
        <w:rPr>
          <w:lang w:val="en-GB" w:eastAsia="en-US"/>
        </w:rPr>
        <w:t>SP-SRS resource set activation by MAC CE</w:t>
      </w:r>
    </w:p>
    <w:p w:rsidR="007F385B" w:rsidRDefault="007F385B" w:rsidP="001474B6">
      <w:pPr>
        <w:shd w:val="clear" w:color="auto" w:fill="FFFFFF"/>
        <w:overflowPunct/>
        <w:autoSpaceDE/>
        <w:autoSpaceDN/>
        <w:spacing w:after="0"/>
        <w:rPr>
          <w:rFonts w:ascii="Times" w:eastAsia="바탕" w:hAnsi="Times" w:cs="Times"/>
          <w:lang w:val="en-GB" w:eastAsia="en-US"/>
        </w:rPr>
      </w:pPr>
    </w:p>
    <w:p w:rsidR="005A5124" w:rsidRPr="00DF0F96" w:rsidRDefault="008354F5" w:rsidP="00CD4A8B">
      <w:pPr>
        <w:jc w:val="both"/>
        <w:rPr>
          <w:szCs w:val="22"/>
          <w:lang w:eastAsia="ko-KR"/>
        </w:rPr>
      </w:pPr>
      <w:r>
        <w:rPr>
          <w:szCs w:val="22"/>
          <w:lang w:eastAsia="ko-KR"/>
        </w:rPr>
        <w:t>During the RAN2</w:t>
      </w:r>
      <w:r w:rsidR="00DF0F96">
        <w:rPr>
          <w:szCs w:val="22"/>
          <w:lang w:eastAsia="ko-KR"/>
        </w:rPr>
        <w:t>#117 meeting,</w:t>
      </w:r>
      <w:r w:rsidR="00DF0F96">
        <w:rPr>
          <w:rFonts w:eastAsia="맑은 고딕"/>
          <w:szCs w:val="22"/>
          <w:lang w:eastAsia="ko-KR"/>
        </w:rPr>
        <w:t xml:space="preserve"> </w:t>
      </w:r>
      <w:r w:rsidR="00DF0F96">
        <w:rPr>
          <w:rFonts w:eastAsia="맑은 고딕" w:hint="eastAsia"/>
          <w:szCs w:val="22"/>
          <w:lang w:eastAsia="ko-KR"/>
        </w:rPr>
        <w:t>[</w:t>
      </w:r>
      <w:r w:rsidR="00DF0F96">
        <w:rPr>
          <w:rFonts w:eastAsia="맑은 고딕"/>
          <w:szCs w:val="22"/>
          <w:lang w:eastAsia="ko-KR"/>
        </w:rPr>
        <w:t>2</w:t>
      </w:r>
      <w:r w:rsidR="00DF0F96">
        <w:rPr>
          <w:rFonts w:eastAsia="맑은 고딕" w:hint="eastAsia"/>
          <w:szCs w:val="22"/>
          <w:lang w:eastAsia="ko-KR"/>
        </w:rPr>
        <w:t>]</w:t>
      </w:r>
      <w:r w:rsidR="00DF0F96">
        <w:rPr>
          <w:rFonts w:eastAsia="맑은 고딕"/>
          <w:szCs w:val="22"/>
          <w:lang w:eastAsia="ko-KR"/>
        </w:rPr>
        <w:t xml:space="preserve"> share the RAN1 agreements that two SP SRS resource sets for antenna switching cannot be activated at the same time.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354F5" w:rsidTr="008354F5">
        <w:tc>
          <w:tcPr>
            <w:tcW w:w="9017" w:type="dxa"/>
          </w:tcPr>
          <w:p w:rsidR="008354F5" w:rsidRDefault="008354F5" w:rsidP="008354F5">
            <w:pPr>
              <w:widowControl w:val="0"/>
              <w:snapToGrid w:val="0"/>
              <w:jc w:val="both"/>
              <w:rPr>
                <w:rFonts w:eastAsia="Microsoft YaHei" w:cs="Times"/>
                <w:b/>
                <w:iCs/>
                <w:highlight w:val="green"/>
              </w:rPr>
            </w:pPr>
            <w:r>
              <w:rPr>
                <w:rFonts w:eastAsia="맑은 고딕"/>
                <w:b/>
                <w:highlight w:val="green"/>
                <w:lang w:eastAsia="zh-CN"/>
              </w:rPr>
              <w:t>RAN1 #106-e meeting</w:t>
            </w:r>
            <w:r>
              <w:rPr>
                <w:rFonts w:eastAsia="Microsoft YaHei" w:cs="Times"/>
                <w:b/>
                <w:iCs/>
                <w:highlight w:val="green"/>
              </w:rPr>
              <w:t xml:space="preserve"> Agreement</w:t>
            </w:r>
          </w:p>
          <w:p w:rsidR="008354F5" w:rsidRDefault="008354F5" w:rsidP="008354F5">
            <w:pPr>
              <w:widowControl w:val="0"/>
              <w:snapToGrid w:val="0"/>
              <w:jc w:val="both"/>
              <w:rPr>
                <w:rFonts w:eastAsia="Microsoft YaHei"/>
                <w:iCs/>
              </w:rPr>
            </w:pPr>
            <w:r>
              <w:rPr>
                <w:rFonts w:eastAsia="Microsoft YaHei" w:cs="Times"/>
                <w:iCs/>
              </w:rPr>
              <w:t xml:space="preserve">For </w:t>
            </w:r>
            <w:r>
              <w:rPr>
                <w:rFonts w:eastAsia="Microsoft YaHei" w:cs="Times"/>
                <w:iCs/>
                <w:highlight w:val="cyan"/>
              </w:rPr>
              <w:t>antenna switching SRS</w:t>
            </w:r>
            <w:r>
              <w:rPr>
                <w:rFonts w:eastAsia="Microsoft YaHei" w:cs="Times"/>
                <w:iCs/>
              </w:rPr>
              <w:t xml:space="preserve">, support maximum one SRS resource set for periodic SRS and </w:t>
            </w:r>
            <w:r>
              <w:rPr>
                <w:rFonts w:eastAsia="Microsoft YaHei" w:cs="Times"/>
                <w:iCs/>
                <w:highlight w:val="cyan"/>
              </w:rPr>
              <w:t xml:space="preserve">maximum 2 SRS resource </w:t>
            </w:r>
            <w:r>
              <w:rPr>
                <w:rFonts w:eastAsia="Microsoft YaHei"/>
                <w:iCs/>
                <w:highlight w:val="cyan"/>
              </w:rPr>
              <w:t>sets for semi-persistent SRS</w:t>
            </w:r>
            <w:r>
              <w:rPr>
                <w:rFonts w:eastAsia="Microsoft YaHei"/>
                <w:iCs/>
              </w:rPr>
              <w:t>.</w:t>
            </w:r>
          </w:p>
          <w:p w:rsidR="008354F5" w:rsidRDefault="008354F5" w:rsidP="008354F5">
            <w:pPr>
              <w:pStyle w:val="ListParagraph"/>
              <w:numPr>
                <w:ilvl w:val="0"/>
                <w:numId w:val="44"/>
              </w:numPr>
              <w:adjustRightInd/>
              <w:snapToGrid/>
              <w:spacing w:after="0"/>
              <w:ind w:firstLineChars="0"/>
              <w:jc w:val="both"/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rStyle w:val="Emphasis"/>
                <w:rFonts w:ascii="Times New Roman" w:hAnsi="Times New Roman"/>
                <w:sz w:val="20"/>
                <w:szCs w:val="20"/>
                <w:highlight w:val="cyan"/>
              </w:rPr>
              <w:t>Note: the two SP-SRS resource sets are not activated at the same time</w:t>
            </w:r>
          </w:p>
          <w:p w:rsidR="008354F5" w:rsidRDefault="008354F5" w:rsidP="008354F5">
            <w:pPr>
              <w:pStyle w:val="ListParagraph"/>
              <w:numPr>
                <w:ilvl w:val="0"/>
                <w:numId w:val="45"/>
              </w:numPr>
              <w:adjustRightInd/>
              <w:snapToGrid/>
              <w:spacing w:after="0"/>
              <w:ind w:firstLineChars="0"/>
              <w:jc w:val="both"/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Emphasis"/>
                <w:rFonts w:ascii="Times New Roman" w:hAnsi="Times New Roman"/>
                <w:sz w:val="20"/>
                <w:szCs w:val="20"/>
              </w:rPr>
              <w:t>For xTyR where y&gt;4, if UE does NOT support this feature, support maximum one SRS resource set for periodic SRS and maximum one SRS resource set for semi-persistent SRS</w:t>
            </w:r>
          </w:p>
          <w:p w:rsidR="008354F5" w:rsidRDefault="008354F5" w:rsidP="008354F5">
            <w:pPr>
              <w:jc w:val="both"/>
              <w:rPr>
                <w:rFonts w:eastAsia="바탕"/>
                <w:lang w:eastAsia="ko-KR"/>
              </w:rPr>
            </w:pPr>
            <w:r>
              <w:rPr>
                <w:rStyle w:val="Emphasis"/>
              </w:rPr>
              <w:t>Applies for all supported</w:t>
            </w:r>
          </w:p>
        </w:tc>
      </w:tr>
    </w:tbl>
    <w:p w:rsidR="008354F5" w:rsidRDefault="008354F5" w:rsidP="00CD4A8B">
      <w:pPr>
        <w:jc w:val="both"/>
        <w:rPr>
          <w:rFonts w:eastAsia="바탕"/>
          <w:lang w:eastAsia="ko-KR"/>
        </w:rPr>
      </w:pPr>
    </w:p>
    <w:p w:rsidR="00DF0F96" w:rsidRDefault="00DF0F96" w:rsidP="00CD4A8B">
      <w:pPr>
        <w:jc w:val="both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Regarding this agreement, it may useful to simultaneously deactivate one SP SRS resource set for antenna switching and activate the other one. So, [2] proposes the following UE operation.</w:t>
      </w:r>
    </w:p>
    <w:p w:rsidR="00DF0F96" w:rsidRPr="00DF0F96" w:rsidRDefault="00DF0F96" w:rsidP="00CD4A8B">
      <w:pPr>
        <w:jc w:val="both"/>
        <w:rPr>
          <w:rFonts w:eastAsia="맑은 고딕"/>
          <w:szCs w:val="22"/>
          <w:lang w:val="en-GB" w:eastAsia="ko-KR"/>
        </w:rPr>
      </w:pPr>
      <w:r>
        <w:rPr>
          <w:bCs/>
        </w:rPr>
        <w:t>Proposal: Upon reception of a MAC CE to activate an SP SRS resource set for antenna switching, the UE considers any previously activated SP SRS resource set for antenna switching as deactivated.</w:t>
      </w:r>
    </w:p>
    <w:p w:rsidR="00DF0F96" w:rsidRDefault="00DF0F96" w:rsidP="00CD4A8B">
      <w:pPr>
        <w:jc w:val="both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From our understanding, this issues can be solved by following two options:</w:t>
      </w:r>
    </w:p>
    <w:p w:rsidR="00DF0F96" w:rsidRPr="00DF0F96" w:rsidRDefault="00DF0F96" w:rsidP="00DF0F96">
      <w:pPr>
        <w:pStyle w:val="ListParagraph"/>
        <w:numPr>
          <w:ilvl w:val="0"/>
          <w:numId w:val="48"/>
        </w:numPr>
        <w:ind w:firstLineChars="0"/>
        <w:jc w:val="both"/>
        <w:rPr>
          <w:rFonts w:ascii="Times New Roman" w:eastAsia="바탕" w:hAnsi="Times New Roman"/>
          <w:sz w:val="20"/>
          <w:lang w:val="en-GB" w:eastAsia="ko-KR"/>
        </w:rPr>
      </w:pPr>
      <w:r w:rsidRPr="00DF0F96">
        <w:rPr>
          <w:rFonts w:ascii="Times New Roman" w:eastAsia="바탕" w:hAnsi="Times New Roman"/>
          <w:sz w:val="20"/>
          <w:lang w:val="en-GB" w:eastAsia="ko-KR"/>
        </w:rPr>
        <w:t>Option 1: No specification changes to support this feature i.e. gNB deactivates the SP SRS resource set for antenna switching before the new SP SRS resource set is activated.</w:t>
      </w:r>
    </w:p>
    <w:p w:rsidR="00DF0F96" w:rsidRPr="00DF0F96" w:rsidRDefault="00DF0F96" w:rsidP="00DF0F96">
      <w:pPr>
        <w:pStyle w:val="ListParagraph"/>
        <w:numPr>
          <w:ilvl w:val="0"/>
          <w:numId w:val="48"/>
        </w:numPr>
        <w:ind w:firstLineChars="0"/>
        <w:jc w:val="both"/>
        <w:rPr>
          <w:rFonts w:ascii="Times New Roman" w:eastAsia="바탕" w:hAnsi="Times New Roman"/>
          <w:sz w:val="20"/>
          <w:lang w:val="en-GB" w:eastAsia="ko-KR"/>
        </w:rPr>
      </w:pPr>
      <w:r w:rsidRPr="00DF0F96">
        <w:rPr>
          <w:rFonts w:ascii="Times New Roman" w:eastAsia="바탕" w:hAnsi="Times New Roman"/>
          <w:sz w:val="20"/>
          <w:lang w:val="en-GB" w:eastAsia="ko-KR"/>
        </w:rPr>
        <w:t>Option 2: Additional text to support this feature will be added e.g. “Upon reception of a MAC CE to activate an SP SRS resource set for antenna switching, the UE considers any previously activated SP SRS resource set for antenna switching as deactivated”.</w:t>
      </w:r>
    </w:p>
    <w:p w:rsidR="00DF0F96" w:rsidRPr="00DF0F96" w:rsidRDefault="00DF0F96" w:rsidP="00DF0F96">
      <w:pPr>
        <w:jc w:val="both"/>
        <w:rPr>
          <w:bCs/>
        </w:rPr>
      </w:pPr>
      <w:r w:rsidRPr="00DF0F96">
        <w:rPr>
          <w:bCs/>
        </w:rPr>
        <w:t xml:space="preserve">We think this issue can be solved by any specification changes i.e. option 1, and option 1 has advantages of consistency of UE operation between releases. </w:t>
      </w:r>
      <w:r>
        <w:rPr>
          <w:bCs/>
        </w:rPr>
        <w:t xml:space="preserve">Option 2 </w:t>
      </w:r>
      <w:r w:rsidRPr="00DF0F96">
        <w:rPr>
          <w:bCs/>
        </w:rPr>
        <w:t>is optimizing the signalling load of this MAC CE to remove the</w:t>
      </w:r>
      <w:r w:rsidR="005C4D08">
        <w:rPr>
          <w:bCs/>
        </w:rPr>
        <w:t xml:space="preserve"> redundant deactivation MAC CE but it requires the additional Rel-17 UE implementation on this </w:t>
      </w:r>
      <w:r w:rsidR="005C4D08">
        <w:rPr>
          <w:bCs/>
        </w:rPr>
        <w:lastRenderedPageBreak/>
        <w:t>functionality which is different from the legacy operation. We think this function (i.e. signaling optimization) is not really important to change the legacy UE operation</w:t>
      </w:r>
    </w:p>
    <w:p w:rsidR="003E3963" w:rsidRPr="00A81447" w:rsidRDefault="003E3963" w:rsidP="003E3963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1: </w:t>
      </w:r>
      <w:r w:rsidR="005C4D08" w:rsidRPr="005C4D08">
        <w:rPr>
          <w:b/>
          <w:bCs/>
          <w:noProof/>
          <w:lang w:eastAsia="ko-KR"/>
        </w:rPr>
        <w:t xml:space="preserve">No specification changes </w:t>
      </w:r>
      <w:r w:rsidR="00B60129">
        <w:rPr>
          <w:b/>
          <w:bCs/>
          <w:noProof/>
          <w:lang w:eastAsia="ko-KR"/>
        </w:rPr>
        <w:t xml:space="preserve">for </w:t>
      </w:r>
      <w:r w:rsidR="00B60129" w:rsidRPr="00B60129">
        <w:rPr>
          <w:b/>
          <w:bCs/>
          <w:noProof/>
          <w:lang w:eastAsia="ko-KR"/>
        </w:rPr>
        <w:t xml:space="preserve">SP SRS Activation/Deactivation MAC CE </w:t>
      </w:r>
      <w:r w:rsidR="005C4D08" w:rsidRPr="005C4D08">
        <w:rPr>
          <w:b/>
          <w:bCs/>
          <w:noProof/>
          <w:lang w:eastAsia="ko-KR"/>
        </w:rPr>
        <w:t>i.e. gNB deactivates the SP SRS resource set for antenna switching before the new SP SRS resource set is activated</w:t>
      </w:r>
      <w:r w:rsidR="00FD4B94">
        <w:rPr>
          <w:b/>
          <w:bCs/>
          <w:noProof/>
          <w:lang w:eastAsia="ko-KR"/>
        </w:rPr>
        <w:t>.</w:t>
      </w:r>
    </w:p>
    <w:p w:rsidR="00B85810" w:rsidRPr="00B85810" w:rsidRDefault="00316BFD" w:rsidP="00B85810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 w:rsidRPr="008B1243">
        <w:rPr>
          <w:noProof/>
        </w:rPr>
        <w:t>Enhanced PHR MAC CE</w:t>
      </w:r>
    </w:p>
    <w:p w:rsidR="00B85810" w:rsidRDefault="00B85810" w:rsidP="00B85810">
      <w:pPr>
        <w:jc w:val="both"/>
        <w:rPr>
          <w:rFonts w:eastAsia="바탕"/>
          <w:lang w:eastAsia="ko-KR"/>
        </w:rPr>
      </w:pPr>
    </w:p>
    <w:p w:rsidR="00B85810" w:rsidRDefault="00316BFD" w:rsidP="00B85810">
      <w:pPr>
        <w:jc w:val="both"/>
        <w:rPr>
          <w:rFonts w:eastAsia="바탕"/>
          <w:lang w:eastAsia="ko-KR"/>
        </w:rPr>
      </w:pPr>
      <w:r>
        <w:rPr>
          <w:rFonts w:eastAsia="바탕"/>
          <w:lang w:eastAsia="ko-KR"/>
        </w:rPr>
        <w:t>Regarding the MPE enhancement for PHR MAC CE, RAN2 made following agreements during RAN2#117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16BFD" w:rsidTr="00316BFD">
        <w:tc>
          <w:tcPr>
            <w:tcW w:w="9017" w:type="dxa"/>
          </w:tcPr>
          <w:p w:rsidR="00316BFD" w:rsidRPr="00DB3C06" w:rsidRDefault="00316BFD" w:rsidP="00316BFD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RAN2 confirm that Rel-17 enhanced MPE reporting can apply to ICBM framework, but the enhanced MPE reporting is not applied to mTRP operation.</w:t>
            </w:r>
          </w:p>
          <w:p w:rsidR="00316BFD" w:rsidRPr="00DB3C06" w:rsidRDefault="00316BFD" w:rsidP="00316BFD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 xml:space="preserve">Create PHR MAC CE (new MAC CE with eLCID) with MPE information, which contains at least MPE-field (including P-bit as in legacy) and </w:t>
            </w:r>
            <w:r w:rsidRPr="00316BFD">
              <w:rPr>
                <w:highlight w:val="yellow"/>
              </w:rPr>
              <w:t>6bit-length SSBRI/CRI-field for the MPE information</w:t>
            </w:r>
            <w:r>
              <w:t xml:space="preserve">. </w:t>
            </w:r>
          </w:p>
          <w:p w:rsidR="00316BFD" w:rsidRDefault="00316BFD" w:rsidP="00316BFD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rFonts w:eastAsia="맑은 고딕"/>
                <w:szCs w:val="22"/>
                <w:lang w:eastAsia="ko-KR"/>
              </w:rPr>
            </w:pPr>
            <w:r w:rsidRPr="00316BFD">
              <w:rPr>
                <w:rFonts w:cs="Calibri"/>
                <w:highlight w:val="green"/>
              </w:rPr>
              <w:t xml:space="preserve">Include up to </w:t>
            </w:r>
            <w:r w:rsidRPr="00316BFD">
              <w:rPr>
                <w:highlight w:val="green"/>
              </w:rPr>
              <w:t>N P-MPR values</w:t>
            </w:r>
            <w:r w:rsidRPr="00781486">
              <w:t>, each value paired</w:t>
            </w:r>
            <w:r w:rsidRPr="00403227">
              <w:t xml:space="preserve"> with 1 SSBRI/CRI resource ID, where </w:t>
            </w:r>
            <w:r w:rsidRPr="00316BFD">
              <w:rPr>
                <w:highlight w:val="green"/>
              </w:rPr>
              <w:t>N is configured by RRC signaling (numberofN).</w:t>
            </w:r>
          </w:p>
          <w:p w:rsidR="00316BFD" w:rsidRPr="00FB2618" w:rsidRDefault="00316BFD" w:rsidP="00316BFD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316BFD">
              <w:rPr>
                <w:highlight w:val="green"/>
              </w:rPr>
              <w:t>up to 4 P-MPR value reporting is included for serving cell(s) enabled for P-MPR reporting.</w:t>
            </w:r>
          </w:p>
          <w:p w:rsidR="00316BFD" w:rsidRPr="00690A86" w:rsidRDefault="00316BFD" w:rsidP="00316BFD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rFonts w:eastAsia="맑은 고딕"/>
                <w:szCs w:val="22"/>
                <w:lang w:eastAsia="ko-KR"/>
              </w:rPr>
            </w:pPr>
            <w:r w:rsidRPr="00690A86">
              <w:rPr>
                <w:rFonts w:eastAsia="맑은 고딕" w:hint="eastAsia"/>
                <w:szCs w:val="22"/>
                <w:lang w:eastAsia="ko-KR"/>
              </w:rPr>
              <w:t>Below MAC CE format</w:t>
            </w:r>
            <w:r>
              <w:rPr>
                <w:rFonts w:eastAsia="맑은 고딕"/>
                <w:szCs w:val="22"/>
                <w:lang w:eastAsia="ko-KR"/>
              </w:rPr>
              <w:t>s</w:t>
            </w:r>
            <w:r>
              <w:rPr>
                <w:rFonts w:eastAsia="맑은 고딕" w:hint="eastAsia"/>
                <w:szCs w:val="22"/>
                <w:lang w:eastAsia="ko-KR"/>
              </w:rPr>
              <w:t xml:space="preserve"> are</w:t>
            </w:r>
            <w:r w:rsidRPr="00690A86">
              <w:rPr>
                <w:rFonts w:eastAsia="맑은 고딕" w:hint="eastAsia"/>
                <w:szCs w:val="22"/>
                <w:lang w:eastAsia="ko-KR"/>
              </w:rPr>
              <w:t xml:space="preserve"> the baseline for </w:t>
            </w:r>
            <w:r w:rsidRPr="00690A86">
              <w:rPr>
                <w:rFonts w:hint="eastAsia"/>
                <w:lang w:val="en-US" w:eastAsia="zh-CN"/>
              </w:rPr>
              <w:t>PHR MAC CE with enhanced MPE</w:t>
            </w:r>
            <w:r>
              <w:rPr>
                <w:lang w:val="en-US" w:eastAsia="zh-CN"/>
              </w:rPr>
              <w:t xml:space="preserve"> (New MAC CE with new eLCID value)</w:t>
            </w:r>
            <w:r w:rsidRPr="00690A86">
              <w:rPr>
                <w:lang w:val="en-US" w:eastAsia="zh-CN"/>
              </w:rPr>
              <w:t xml:space="preserve">. 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A) </w:t>
            </w:r>
            <w:r w:rsidRPr="00690A86">
              <w:rPr>
                <w:lang w:val="en-US" w:eastAsia="ko-KR"/>
              </w:rPr>
              <w:t>Single-entry PHR contains: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  <w:t>Per cell, one octet for beam presence (4 bits) and P-bits (4 bits)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  <w:t>Per cell, one octet for MPE information (for all beams, with 2 bits / beam)</w:t>
            </w:r>
          </w:p>
          <w:p w:rsidR="00316BFD" w:rsidRPr="00316BFD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highlight w:val="green"/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</w:r>
            <w:r w:rsidRPr="00316BFD">
              <w:rPr>
                <w:highlight w:val="green"/>
                <w:lang w:val="en-US" w:eastAsia="ko-KR"/>
              </w:rPr>
              <w:t>Per beam (if present), one octet per SSBRI/CRI of the beam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316BFD">
              <w:rPr>
                <w:highlight w:val="green"/>
                <w:lang w:val="en-US" w:eastAsia="ko-KR"/>
              </w:rPr>
              <w:t>NOTE: this octet could be 2 reserved bits and 6 bits for SSBRI/CRI of the beam.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rFonts w:hint="eastAsia"/>
                <w:lang w:val="en-US" w:eastAsia="ko-KR"/>
              </w:rPr>
              <w:t>B</w:t>
            </w:r>
            <w:r w:rsidRPr="00690A86">
              <w:rPr>
                <w:lang w:val="en-US" w:eastAsia="ko-KR"/>
              </w:rPr>
              <w:t>)</w:t>
            </w:r>
            <w:r w:rsidRPr="00690A86">
              <w:t xml:space="preserve"> </w:t>
            </w:r>
            <w:r w:rsidRPr="00690A86">
              <w:rPr>
                <w:lang w:val="en-US" w:eastAsia="ko-KR"/>
              </w:rPr>
              <w:t>Multi-entry PHR (with 8 cells):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  <w:t>Per PHR, one octet for bitmap indicating which serving cells have beam information present (8 bits)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  <w:t>Per cell, one octet for beam presence (4 bits) and P-bits (4 bits)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  <w:t>Per cell, one octet for MPE information (for all beams, with 2 bits / beam)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</w:r>
            <w:r w:rsidRPr="00316BFD">
              <w:rPr>
                <w:highlight w:val="green"/>
                <w:lang w:val="en-US" w:eastAsia="ko-KR"/>
              </w:rPr>
              <w:t>Per beam (if present), one octet per SSBRI/CRI of the beam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rFonts w:hint="eastAsia"/>
                <w:lang w:val="en-US" w:eastAsia="ko-KR"/>
              </w:rPr>
              <w:t>C</w:t>
            </w:r>
            <w:r w:rsidRPr="00690A86">
              <w:rPr>
                <w:lang w:val="en-US" w:eastAsia="ko-KR"/>
              </w:rPr>
              <w:t>)</w:t>
            </w:r>
            <w:r w:rsidRPr="00690A86">
              <w:t xml:space="preserve"> </w:t>
            </w:r>
            <w:r w:rsidRPr="00690A86">
              <w:rPr>
                <w:lang w:val="en-US" w:eastAsia="ko-KR"/>
              </w:rPr>
              <w:t xml:space="preserve">Multi-entry PHR (with 32 cells): 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  <w:t>Per PHR, four octets for bitmap indicating which serving cells have beam information present (32 bits)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  <w:t>Per cell, one octet for beam presence (4 bits) and P-bits (4 bits)</w:t>
            </w:r>
          </w:p>
          <w:p w:rsidR="00316BFD" w:rsidRPr="00690A86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  <w:t>Per cell, one octet for MPE information (for all beams, with 2 bits / beam)</w:t>
            </w:r>
          </w:p>
          <w:p w:rsidR="00316BFD" w:rsidRPr="00097F2B" w:rsidRDefault="00316BFD" w:rsidP="00316BF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690A86">
              <w:rPr>
                <w:lang w:val="en-US" w:eastAsia="ko-KR"/>
              </w:rPr>
              <w:t>-</w:t>
            </w:r>
            <w:r w:rsidRPr="00690A86">
              <w:rPr>
                <w:lang w:val="en-US" w:eastAsia="ko-KR"/>
              </w:rPr>
              <w:tab/>
            </w:r>
            <w:r w:rsidRPr="00316BFD">
              <w:rPr>
                <w:highlight w:val="green"/>
                <w:lang w:val="en-US" w:eastAsia="ko-KR"/>
              </w:rPr>
              <w:t>Per beam (if present), one octet per SSBRI/CRI of the beam</w:t>
            </w:r>
          </w:p>
          <w:p w:rsidR="00316BFD" w:rsidRPr="00316BFD" w:rsidRDefault="00316BFD" w:rsidP="00316BFD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rFonts w:eastAsia="맑은 고딕" w:cs="Arial"/>
                <w:lang w:val="en-US" w:eastAsia="ko-KR"/>
              </w:rPr>
            </w:pPr>
            <w:r w:rsidRPr="00316BFD">
              <w:rPr>
                <w:highlight w:val="cyan"/>
                <w:lang w:val="en-US" w:eastAsia="zh-CN"/>
              </w:rPr>
              <w:t xml:space="preserve">FFS details for </w:t>
            </w:r>
            <w:r w:rsidRPr="00316BFD">
              <w:rPr>
                <w:rFonts w:hint="eastAsia"/>
                <w:highlight w:val="cyan"/>
                <w:lang w:val="en-US" w:eastAsia="zh-CN"/>
              </w:rPr>
              <w:t>PHR MAC CE with enhanced MPE</w:t>
            </w:r>
            <w:r w:rsidRPr="00316BFD">
              <w:rPr>
                <w:highlight w:val="cyan"/>
                <w:lang w:val="en-US" w:eastAsia="zh-CN"/>
              </w:rPr>
              <w:t xml:space="preserve">, </w:t>
            </w:r>
            <w:r w:rsidRPr="00316BFD">
              <w:rPr>
                <w:rFonts w:eastAsia="맑은 고딕" w:hint="eastAsia"/>
                <w:szCs w:val="22"/>
                <w:highlight w:val="cyan"/>
                <w:lang w:eastAsia="ko-KR"/>
              </w:rPr>
              <w:t xml:space="preserve">whether </w:t>
            </w:r>
            <w:r w:rsidRPr="00316BFD">
              <w:rPr>
                <w:rFonts w:eastAsia="맑은 고딕"/>
                <w:szCs w:val="22"/>
                <w:highlight w:val="cyan"/>
                <w:lang w:eastAsia="ko-KR"/>
              </w:rPr>
              <w:t xml:space="preserve">bits for </w:t>
            </w:r>
            <w:r w:rsidRPr="00316BFD">
              <w:rPr>
                <w:highlight w:val="cyan"/>
                <w:lang w:eastAsia="zh-CN"/>
              </w:rPr>
              <w:t>beam presence are needed</w:t>
            </w:r>
          </w:p>
        </w:tc>
      </w:tr>
    </w:tbl>
    <w:p w:rsidR="00316BFD" w:rsidRDefault="00316BFD" w:rsidP="00B85810">
      <w:pPr>
        <w:jc w:val="both"/>
        <w:rPr>
          <w:rFonts w:eastAsia="바탕"/>
          <w:lang w:eastAsia="ko-KR"/>
        </w:rPr>
      </w:pPr>
    </w:p>
    <w:p w:rsidR="00316BFD" w:rsidRDefault="00316BFD" w:rsidP="00B85810">
      <w:pPr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B</w:t>
      </w:r>
      <w:r>
        <w:rPr>
          <w:rFonts w:eastAsia="바탕"/>
          <w:lang w:eastAsia="ko-KR"/>
        </w:rPr>
        <w:t xml:space="preserve">ased on above agreements, the new MAC CE was added in [1], see below </w:t>
      </w:r>
      <w:r w:rsidRPr="008B1243">
        <w:rPr>
          <w:noProof/>
        </w:rPr>
        <w:t>Enhanced Single Entry PHR MAC CE</w:t>
      </w:r>
      <w:r>
        <w:rPr>
          <w:noProof/>
        </w:rPr>
        <w:t xml:space="preserve"> as an example.</w:t>
      </w:r>
    </w:p>
    <w:p w:rsidR="00316BFD" w:rsidRPr="008B1243" w:rsidRDefault="00316BFD" w:rsidP="00316BFD">
      <w:pPr>
        <w:pStyle w:val="TH"/>
        <w:rPr>
          <w:noProof/>
        </w:rPr>
      </w:pPr>
      <w:r w:rsidRPr="008B1243">
        <w:object w:dxaOrig="5700" w:dyaOrig="4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1pt;height:249.4pt" o:ole="">
            <v:imagedata r:id="rId8" o:title=""/>
          </v:shape>
          <o:OLEObject Type="Embed" ProgID="Visio.Drawing.15" ShapeID="_x0000_i1025" DrawAspect="Content" ObjectID="_1712414567" r:id="rId9"/>
        </w:object>
      </w:r>
    </w:p>
    <w:p w:rsidR="00316BFD" w:rsidRPr="008B1243" w:rsidRDefault="00316BFD" w:rsidP="00316BFD">
      <w:pPr>
        <w:pStyle w:val="TF"/>
        <w:rPr>
          <w:noProof/>
        </w:rPr>
      </w:pPr>
      <w:r w:rsidRPr="008B1243">
        <w:rPr>
          <w:noProof/>
        </w:rPr>
        <w:t>Figure 6.1.3.48-1: Enhanced Single Entry PHR MAC CE</w:t>
      </w:r>
    </w:p>
    <w:p w:rsidR="00316BFD" w:rsidRPr="008B1243" w:rsidRDefault="00316BFD" w:rsidP="00316BFD">
      <w:pPr>
        <w:pStyle w:val="B1"/>
        <w:rPr>
          <w:noProof/>
        </w:rPr>
      </w:pPr>
      <w:r w:rsidRPr="008B1243">
        <w:rPr>
          <w:noProof/>
        </w:rPr>
        <w:t>-</w:t>
      </w:r>
      <w:r w:rsidRPr="008B1243">
        <w:rPr>
          <w:noProof/>
        </w:rPr>
        <w:tab/>
        <w:t>B</w:t>
      </w:r>
      <w:r w:rsidRPr="008B1243">
        <w:rPr>
          <w:noProof/>
          <w:vertAlign w:val="subscript"/>
        </w:rPr>
        <w:t>i</w:t>
      </w:r>
      <w:r w:rsidRPr="008B1243">
        <w:rPr>
          <w:noProof/>
        </w:rPr>
        <w:t>: This field indicates whether the candidate beam information identified by either SSBRI</w:t>
      </w:r>
      <w:r w:rsidRPr="008B1243">
        <w:rPr>
          <w:noProof/>
          <w:vertAlign w:val="subscript"/>
        </w:rPr>
        <w:t>i</w:t>
      </w:r>
      <w:r w:rsidRPr="008B1243">
        <w:rPr>
          <w:noProof/>
        </w:rPr>
        <w:t xml:space="preserve"> or CRI</w:t>
      </w:r>
      <w:r w:rsidRPr="008B1243">
        <w:rPr>
          <w:noProof/>
          <w:vertAlign w:val="subscript"/>
        </w:rPr>
        <w:t>i</w:t>
      </w:r>
      <w:r w:rsidRPr="008B1243">
        <w:rPr>
          <w:noProof/>
        </w:rPr>
        <w:t xml:space="preserve"> is present or not. If the B</w:t>
      </w:r>
      <w:r w:rsidRPr="008B1243">
        <w:rPr>
          <w:noProof/>
          <w:vertAlign w:val="subscript"/>
        </w:rPr>
        <w:t>1</w:t>
      </w:r>
      <w:r w:rsidRPr="008B1243">
        <w:rPr>
          <w:noProof/>
        </w:rPr>
        <w:t xml:space="preserve"> field is set to 1, the first octet containing SSBRI</w:t>
      </w:r>
      <w:r w:rsidRPr="008B1243">
        <w:rPr>
          <w:noProof/>
          <w:vertAlign w:val="subscript"/>
        </w:rPr>
        <w:t>1</w:t>
      </w:r>
      <w:r w:rsidRPr="008B1243">
        <w:rPr>
          <w:noProof/>
        </w:rPr>
        <w:t xml:space="preserve"> or CRI</w:t>
      </w:r>
      <w:r w:rsidRPr="008B1243">
        <w:rPr>
          <w:noProof/>
          <w:vertAlign w:val="subscript"/>
        </w:rPr>
        <w:t>1</w:t>
      </w:r>
      <w:r w:rsidRPr="008B1243">
        <w:rPr>
          <w:noProof/>
        </w:rPr>
        <w:t xml:space="preserve"> is present and if the B</w:t>
      </w:r>
      <w:r w:rsidRPr="008B1243">
        <w:rPr>
          <w:noProof/>
          <w:vertAlign w:val="subscript"/>
        </w:rPr>
        <w:t>2</w:t>
      </w:r>
      <w:r w:rsidRPr="008B1243">
        <w:rPr>
          <w:noProof/>
        </w:rPr>
        <w:t xml:space="preserve"> field is set to 1, the second octet containing SSBRI</w:t>
      </w:r>
      <w:r w:rsidRPr="008B1243">
        <w:rPr>
          <w:noProof/>
          <w:vertAlign w:val="subscript"/>
        </w:rPr>
        <w:t>2</w:t>
      </w:r>
      <w:r w:rsidRPr="008B1243">
        <w:rPr>
          <w:noProof/>
        </w:rPr>
        <w:t xml:space="preserve"> or CRI</w:t>
      </w:r>
      <w:r w:rsidRPr="008B1243">
        <w:rPr>
          <w:noProof/>
          <w:vertAlign w:val="subscript"/>
        </w:rPr>
        <w:t>2</w:t>
      </w:r>
      <w:r w:rsidRPr="008B1243">
        <w:rPr>
          <w:noProof/>
        </w:rPr>
        <w:t xml:space="preserve"> is present, and so on;</w:t>
      </w:r>
    </w:p>
    <w:p w:rsidR="00316BFD" w:rsidRPr="008B1243" w:rsidRDefault="00316BFD" w:rsidP="00316BFD">
      <w:pPr>
        <w:rPr>
          <w:noProof/>
        </w:rPr>
      </w:pPr>
      <w:r w:rsidRPr="008B1243">
        <w:rPr>
          <w:noProof/>
        </w:rPr>
        <w:t>Editor</w:t>
      </w:r>
      <w:r>
        <w:rPr>
          <w:noProof/>
        </w:rPr>
        <w:t>'</w:t>
      </w:r>
      <w:r w:rsidRPr="008B1243">
        <w:rPr>
          <w:noProof/>
        </w:rPr>
        <w:t>s note: FFS bits for beam presence are needed.</w:t>
      </w:r>
    </w:p>
    <w:p w:rsidR="00316BFD" w:rsidRPr="00316BFD" w:rsidRDefault="00316BFD" w:rsidP="00316BFD">
      <w:pPr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How</w:t>
      </w:r>
      <w:r>
        <w:rPr>
          <w:rFonts w:eastAsia="바탕"/>
          <w:lang w:eastAsia="ko-KR"/>
        </w:rPr>
        <w:t xml:space="preserve">ever, FFS for </w:t>
      </w:r>
      <w:r w:rsidRPr="00316BFD">
        <w:rPr>
          <w:rFonts w:eastAsia="맑은 고딕" w:hint="eastAsia"/>
          <w:szCs w:val="22"/>
          <w:highlight w:val="cyan"/>
          <w:lang w:eastAsia="ko-KR"/>
        </w:rPr>
        <w:t xml:space="preserve">whether </w:t>
      </w:r>
      <w:r w:rsidRPr="00316BFD">
        <w:rPr>
          <w:rFonts w:eastAsia="맑은 고딕"/>
          <w:szCs w:val="22"/>
          <w:highlight w:val="cyan"/>
          <w:lang w:eastAsia="ko-KR"/>
        </w:rPr>
        <w:t xml:space="preserve">bits for </w:t>
      </w:r>
      <w:r w:rsidRPr="00316BFD">
        <w:rPr>
          <w:highlight w:val="cyan"/>
          <w:lang w:eastAsia="zh-CN"/>
        </w:rPr>
        <w:t>beam presence are needed</w:t>
      </w:r>
      <w:r>
        <w:rPr>
          <w:lang w:eastAsia="zh-CN"/>
        </w:rPr>
        <w:t xml:space="preserve">, it seems not needed because RRC also configure the number of beam presence i.e. </w:t>
      </w:r>
      <w:r w:rsidRPr="00316BFD">
        <w:rPr>
          <w:highlight w:val="green"/>
        </w:rPr>
        <w:t>N is configured by RRC signaling (numberofN)</w:t>
      </w:r>
      <w:r w:rsidR="00D56E69">
        <w:t>. O</w:t>
      </w:r>
      <w:r w:rsidR="00D56E69" w:rsidRPr="00D56E69">
        <w:rPr>
          <w:bCs/>
        </w:rPr>
        <w:t>nce configured</w:t>
      </w:r>
      <w:r w:rsidR="00D56E69">
        <w:rPr>
          <w:bCs/>
        </w:rPr>
        <w:t xml:space="preserve"> by RRC</w:t>
      </w:r>
      <w:r w:rsidR="00D56E69" w:rsidRPr="00D56E69">
        <w:rPr>
          <w:bCs/>
        </w:rPr>
        <w:t>, bits for beam presence should be reported/present. RAN2 doesn’t need to over-optimize for the case when bits for enhanced MPE reporting may be absent (not reported).</w:t>
      </w:r>
    </w:p>
    <w:p w:rsidR="004959AB" w:rsidRDefault="004959AB" w:rsidP="00561928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</w:t>
      </w:r>
      <w:r w:rsidR="00316BFD">
        <w:rPr>
          <w:b/>
          <w:bCs/>
          <w:iCs/>
          <w:lang w:eastAsia="ko-KR"/>
        </w:rPr>
        <w:t>2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 w:rsidR="00316BFD" w:rsidRPr="00316BFD">
        <w:rPr>
          <w:b/>
          <w:bCs/>
          <w:noProof/>
          <w:lang w:eastAsia="ko-KR"/>
        </w:rPr>
        <w:t xml:space="preserve">Bits for indicating beam presence in enhanced PHR </w:t>
      </w:r>
      <w:r w:rsidR="00316BFD">
        <w:rPr>
          <w:b/>
          <w:bCs/>
          <w:noProof/>
          <w:lang w:eastAsia="ko-KR"/>
        </w:rPr>
        <w:t>MAC CE</w:t>
      </w:r>
      <w:r w:rsidR="00316BFD" w:rsidRPr="00316BFD">
        <w:rPr>
          <w:b/>
          <w:bCs/>
          <w:noProof/>
          <w:lang w:eastAsia="ko-KR"/>
        </w:rPr>
        <w:t xml:space="preserve"> </w:t>
      </w:r>
      <w:r w:rsidR="00316BFD">
        <w:rPr>
          <w:b/>
          <w:bCs/>
          <w:noProof/>
          <w:lang w:eastAsia="ko-KR"/>
        </w:rPr>
        <w:t>a</w:t>
      </w:r>
      <w:r w:rsidR="00316BFD" w:rsidRPr="00316BFD">
        <w:rPr>
          <w:b/>
          <w:bCs/>
          <w:noProof/>
          <w:lang w:eastAsia="ko-KR"/>
        </w:rPr>
        <w:t>re not introduced.</w:t>
      </w:r>
    </w:p>
    <w:p w:rsidR="00793C19" w:rsidRPr="00F676D2" w:rsidRDefault="00793C19" w:rsidP="00F676D2">
      <w:pPr>
        <w:pStyle w:val="Heading1"/>
      </w:pPr>
      <w:r w:rsidRPr="00F676D2">
        <w:t>Conclusion</w:t>
      </w:r>
    </w:p>
    <w:p w:rsidR="00AE1AC2" w:rsidRDefault="007B1F8E" w:rsidP="00AE1AC2">
      <w:r w:rsidRPr="004B33DE">
        <w:t xml:space="preserve">Based on the above, </w:t>
      </w:r>
      <w:r w:rsidR="00793C19" w:rsidRPr="004B33DE">
        <w:t xml:space="preserve">RAN2 is requested to discuss and </w:t>
      </w:r>
      <w:r w:rsidR="00D56199">
        <w:t>agree on the following proposal</w:t>
      </w:r>
      <w:r w:rsidR="003A27EF">
        <w:t>s</w:t>
      </w:r>
      <w:r w:rsidR="00793C19" w:rsidRPr="004B33DE">
        <w:t>:</w:t>
      </w:r>
    </w:p>
    <w:p w:rsidR="00B60129" w:rsidRPr="00DF0F96" w:rsidRDefault="00B60129" w:rsidP="00B60129">
      <w:pPr>
        <w:jc w:val="both"/>
        <w:rPr>
          <w:bCs/>
        </w:rPr>
      </w:pPr>
      <w:r>
        <w:rPr>
          <w:bCs/>
        </w:rPr>
        <w:t>not really important to change the legacy UE operation</w:t>
      </w:r>
    </w:p>
    <w:p w:rsidR="00B60129" w:rsidRDefault="00B60129" w:rsidP="00B60129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1: </w:t>
      </w:r>
      <w:r w:rsidRPr="005C4D08">
        <w:rPr>
          <w:b/>
          <w:bCs/>
          <w:noProof/>
          <w:lang w:eastAsia="ko-KR"/>
        </w:rPr>
        <w:t xml:space="preserve">No specification changes </w:t>
      </w:r>
      <w:r>
        <w:rPr>
          <w:b/>
          <w:bCs/>
          <w:noProof/>
          <w:lang w:eastAsia="ko-KR"/>
        </w:rPr>
        <w:t xml:space="preserve">for </w:t>
      </w:r>
      <w:r w:rsidRPr="00B60129">
        <w:rPr>
          <w:b/>
          <w:bCs/>
          <w:noProof/>
          <w:lang w:eastAsia="ko-KR"/>
        </w:rPr>
        <w:t xml:space="preserve">SP SRS Activation/Deactivation MAC CE </w:t>
      </w:r>
      <w:r w:rsidRPr="005C4D08">
        <w:rPr>
          <w:b/>
          <w:bCs/>
          <w:noProof/>
          <w:lang w:eastAsia="ko-KR"/>
        </w:rPr>
        <w:t>i.e. gNB deactivates the SP SRS resource set for antenna switching before the new SP SRS resource set is activated</w:t>
      </w:r>
      <w:r>
        <w:rPr>
          <w:b/>
          <w:bCs/>
          <w:noProof/>
          <w:lang w:eastAsia="ko-KR"/>
        </w:rPr>
        <w:t>.</w:t>
      </w:r>
    </w:p>
    <w:p w:rsidR="00D56E69" w:rsidRPr="00316BFD" w:rsidRDefault="00D56E69" w:rsidP="00D56E69">
      <w:pPr>
        <w:pStyle w:val="B4"/>
        <w:ind w:left="1100" w:hangingChars="550" w:hanging="1100"/>
        <w:jc w:val="both"/>
        <w:rPr>
          <w:b/>
          <w:bCs/>
          <w:noProof/>
          <w:lang w:val="en-GB" w:eastAsia="ko-KR"/>
        </w:rPr>
      </w:pPr>
      <w:r w:rsidRPr="003E3963">
        <w:rPr>
          <w:b/>
          <w:bCs/>
          <w:iCs/>
          <w:lang w:eastAsia="ko-KR"/>
        </w:rPr>
        <w:t xml:space="preserve">Proposal </w:t>
      </w:r>
      <w:r>
        <w:rPr>
          <w:b/>
          <w:bCs/>
          <w:iCs/>
          <w:lang w:eastAsia="ko-KR"/>
        </w:rPr>
        <w:t>2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 w:rsidRPr="00316BFD">
        <w:rPr>
          <w:b/>
          <w:bCs/>
          <w:noProof/>
          <w:lang w:eastAsia="ko-KR"/>
        </w:rPr>
        <w:t xml:space="preserve">Bits for indicating beam presence in enhanced PHR </w:t>
      </w:r>
      <w:r>
        <w:rPr>
          <w:b/>
          <w:bCs/>
          <w:noProof/>
          <w:lang w:eastAsia="ko-KR"/>
        </w:rPr>
        <w:t>MAC CE</w:t>
      </w:r>
      <w:r w:rsidRPr="00316BFD">
        <w:rPr>
          <w:b/>
          <w:bCs/>
          <w:noProof/>
          <w:lang w:eastAsia="ko-KR"/>
        </w:rPr>
        <w:t xml:space="preserve"> </w:t>
      </w:r>
      <w:r>
        <w:rPr>
          <w:b/>
          <w:bCs/>
          <w:noProof/>
          <w:lang w:eastAsia="ko-KR"/>
        </w:rPr>
        <w:t>a</w:t>
      </w:r>
      <w:r w:rsidRPr="00316BFD">
        <w:rPr>
          <w:b/>
          <w:bCs/>
          <w:noProof/>
          <w:lang w:eastAsia="ko-KR"/>
        </w:rPr>
        <w:t>re not introduced.</w:t>
      </w:r>
    </w:p>
    <w:p w:rsidR="001626B6" w:rsidRDefault="00446ECE" w:rsidP="00B21A4D">
      <w:pPr>
        <w:pStyle w:val="Heading1"/>
      </w:pPr>
      <w:r>
        <w:t>References</w:t>
      </w:r>
    </w:p>
    <w:p w:rsidR="00811D00" w:rsidRPr="00DF0F96" w:rsidRDefault="00F809F7" w:rsidP="00DF0F96">
      <w:pPr>
        <w:pStyle w:val="Reference"/>
        <w:rPr>
          <w:szCs w:val="22"/>
          <w:lang w:val="en-US"/>
        </w:rPr>
      </w:pPr>
      <w:r w:rsidRPr="00DF0F96">
        <w:rPr>
          <w:szCs w:val="22"/>
          <w:lang w:val="en-US"/>
        </w:rPr>
        <w:t>TS 38.321</w:t>
      </w:r>
      <w:r w:rsidRPr="00DF0F96">
        <w:rPr>
          <w:szCs w:val="22"/>
          <w:lang w:val="en-US"/>
        </w:rPr>
        <w:tab/>
        <w:t>Medium Access Control (MAC) protocol specification (Release 17)</w:t>
      </w:r>
      <w:r w:rsidRPr="00DF0F96">
        <w:rPr>
          <w:szCs w:val="22"/>
          <w:lang w:val="en-US"/>
        </w:rPr>
        <w:tab/>
        <w:t>v17.0.0.</w:t>
      </w:r>
    </w:p>
    <w:p w:rsidR="00DF0F96" w:rsidRDefault="00DF0F96" w:rsidP="00DF0F96">
      <w:pPr>
        <w:pStyle w:val="Reference"/>
        <w:rPr>
          <w:szCs w:val="22"/>
          <w:lang w:val="en-US"/>
        </w:rPr>
      </w:pPr>
      <w:r>
        <w:rPr>
          <w:szCs w:val="22"/>
          <w:lang w:val="en-US"/>
        </w:rPr>
        <w:t>R2-2203383</w:t>
      </w:r>
      <w:r>
        <w:rPr>
          <w:szCs w:val="22"/>
          <w:lang w:val="en-US"/>
        </w:rPr>
        <w:tab/>
        <w:t>SP-SRS resource set activation by MAC CE</w:t>
      </w:r>
      <w:r>
        <w:rPr>
          <w:szCs w:val="22"/>
          <w:lang w:val="en-US"/>
        </w:rPr>
        <w:tab/>
        <w:t>Huawei, HiSilicon</w:t>
      </w:r>
    </w:p>
    <w:p w:rsidR="00F809F7" w:rsidRPr="00DF0F96" w:rsidRDefault="00F809F7" w:rsidP="00F809F7">
      <w:pPr>
        <w:pStyle w:val="reference0"/>
        <w:rPr>
          <w:lang w:val="en-US"/>
        </w:rPr>
      </w:pPr>
    </w:p>
    <w:sectPr w:rsidR="00F809F7" w:rsidRPr="00DF0F96" w:rsidSect="009F579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63F" w:rsidRPr="008C651D" w:rsidRDefault="0008263F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08263F" w:rsidRPr="008C651D" w:rsidRDefault="0008263F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63F" w:rsidRPr="008C651D" w:rsidRDefault="0008263F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08263F" w:rsidRPr="008C651D" w:rsidRDefault="0008263F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72488E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270"/>
        </w:tabs>
        <w:ind w:left="327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B533E3"/>
    <w:multiLevelType w:val="hybridMultilevel"/>
    <w:tmpl w:val="852A3250"/>
    <w:lvl w:ilvl="0" w:tplc="E6B4217A">
      <w:start w:val="1"/>
      <w:numFmt w:val="bullet"/>
      <w:lvlText w:val="-"/>
      <w:lvlJc w:val="left"/>
      <w:pPr>
        <w:ind w:left="502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" w15:restartNumberingAfterBreak="0">
    <w:nsid w:val="06215138"/>
    <w:multiLevelType w:val="hybridMultilevel"/>
    <w:tmpl w:val="F2EABD86"/>
    <w:lvl w:ilvl="0" w:tplc="4BBCDDEA">
      <w:start w:val="1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66C1"/>
    <w:multiLevelType w:val="hybridMultilevel"/>
    <w:tmpl w:val="975E5BA8"/>
    <w:lvl w:ilvl="0" w:tplc="B5562D42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A911A06"/>
    <w:multiLevelType w:val="multilevel"/>
    <w:tmpl w:val="0A911A0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525D80"/>
    <w:multiLevelType w:val="hybridMultilevel"/>
    <w:tmpl w:val="68C4BC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3D7498F"/>
    <w:multiLevelType w:val="hybridMultilevel"/>
    <w:tmpl w:val="7DC8DFC2"/>
    <w:lvl w:ilvl="0" w:tplc="CFFC6F5A">
      <w:start w:val="1"/>
      <w:numFmt w:val="bullet"/>
      <w:lvlText w:val="-"/>
      <w:lvlJc w:val="left"/>
      <w:pPr>
        <w:ind w:left="188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8" w15:restartNumberingAfterBreak="0">
    <w:nsid w:val="14E83463"/>
    <w:multiLevelType w:val="multilevel"/>
    <w:tmpl w:val="D37E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99016F"/>
    <w:multiLevelType w:val="hybridMultilevel"/>
    <w:tmpl w:val="76D0792A"/>
    <w:lvl w:ilvl="0" w:tplc="DB027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CBE5EB0"/>
    <w:multiLevelType w:val="hybridMultilevel"/>
    <w:tmpl w:val="E480BB5A"/>
    <w:lvl w:ilvl="0" w:tplc="8C2851A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>
      <w:start w:val="1"/>
      <w:numFmt w:val="lowerRoman"/>
      <w:lvlText w:val="%3."/>
      <w:lvlJc w:val="right"/>
      <w:pPr>
        <w:ind w:left="1560" w:hanging="400"/>
      </w:p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>
      <w:start w:val="1"/>
      <w:numFmt w:val="upperLetter"/>
      <w:lvlText w:val="%5."/>
      <w:lvlJc w:val="left"/>
      <w:pPr>
        <w:ind w:left="2360" w:hanging="400"/>
      </w:pPr>
    </w:lvl>
    <w:lvl w:ilvl="5" w:tplc="0409001B">
      <w:start w:val="1"/>
      <w:numFmt w:val="lowerRoman"/>
      <w:lvlText w:val="%6."/>
      <w:lvlJc w:val="right"/>
      <w:pPr>
        <w:ind w:left="2760" w:hanging="400"/>
      </w:pPr>
    </w:lvl>
    <w:lvl w:ilvl="6" w:tplc="0409000F">
      <w:start w:val="1"/>
      <w:numFmt w:val="decimal"/>
      <w:lvlText w:val="%7."/>
      <w:lvlJc w:val="left"/>
      <w:pPr>
        <w:ind w:left="3160" w:hanging="400"/>
      </w:pPr>
    </w:lvl>
    <w:lvl w:ilvl="7" w:tplc="04090019">
      <w:start w:val="1"/>
      <w:numFmt w:val="upperLetter"/>
      <w:lvlText w:val="%8."/>
      <w:lvlJc w:val="left"/>
      <w:pPr>
        <w:ind w:left="3560" w:hanging="400"/>
      </w:pPr>
    </w:lvl>
    <w:lvl w:ilvl="8" w:tplc="0409001B">
      <w:start w:val="1"/>
      <w:numFmt w:val="lowerRoman"/>
      <w:lvlText w:val="%9."/>
      <w:lvlJc w:val="right"/>
      <w:pPr>
        <w:ind w:left="3960" w:hanging="400"/>
      </w:pPr>
    </w:lvl>
  </w:abstractNum>
  <w:abstractNum w:abstractNumId="11" w15:restartNumberingAfterBreak="0">
    <w:nsid w:val="1F65272C"/>
    <w:multiLevelType w:val="hybridMultilevel"/>
    <w:tmpl w:val="8DC070E6"/>
    <w:lvl w:ilvl="0" w:tplc="DE7E3A72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0477FE7"/>
    <w:multiLevelType w:val="hybridMultilevel"/>
    <w:tmpl w:val="4B6836C6"/>
    <w:lvl w:ilvl="0" w:tplc="CFFC6F5A">
      <w:start w:val="1"/>
      <w:numFmt w:val="bullet"/>
      <w:lvlText w:val="-"/>
      <w:lvlJc w:val="left"/>
      <w:pPr>
        <w:ind w:left="2379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9" w:hanging="400"/>
      </w:pPr>
      <w:rPr>
        <w:rFonts w:ascii="Wingdings" w:hAnsi="Wingdings" w:hint="default"/>
      </w:rPr>
    </w:lvl>
  </w:abstractNum>
  <w:abstractNum w:abstractNumId="13" w15:restartNumberingAfterBreak="0">
    <w:nsid w:val="21E45A1D"/>
    <w:multiLevelType w:val="hybridMultilevel"/>
    <w:tmpl w:val="975E5BA8"/>
    <w:lvl w:ilvl="0" w:tplc="B5562D42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A106F31"/>
    <w:multiLevelType w:val="multilevel"/>
    <w:tmpl w:val="2A106F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9301A"/>
    <w:multiLevelType w:val="multilevel"/>
    <w:tmpl w:val="2D39301A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1926CEF"/>
    <w:multiLevelType w:val="hybridMultilevel"/>
    <w:tmpl w:val="983A9232"/>
    <w:lvl w:ilvl="0" w:tplc="26922772">
      <w:numFmt w:val="bullet"/>
      <w:lvlText w:val="·"/>
      <w:lvlJc w:val="left"/>
      <w:pPr>
        <w:ind w:left="1586" w:hanging="40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9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6" w:hanging="400"/>
      </w:pPr>
      <w:rPr>
        <w:rFonts w:ascii="Wingdings" w:hAnsi="Wingdings" w:hint="default"/>
      </w:rPr>
    </w:lvl>
  </w:abstractNum>
  <w:abstractNum w:abstractNumId="18" w15:restartNumberingAfterBreak="0">
    <w:nsid w:val="31CE7636"/>
    <w:multiLevelType w:val="multilevel"/>
    <w:tmpl w:val="31CE7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F412C1"/>
    <w:multiLevelType w:val="multilevel"/>
    <w:tmpl w:val="49A4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6F76A65"/>
    <w:multiLevelType w:val="hybridMultilevel"/>
    <w:tmpl w:val="BA528D12"/>
    <w:lvl w:ilvl="0" w:tplc="FFE451DC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B3F28"/>
    <w:multiLevelType w:val="hybridMultilevel"/>
    <w:tmpl w:val="62F6FEA6"/>
    <w:lvl w:ilvl="0" w:tplc="8B5CBD3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33F833B8">
      <w:start w:val="1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7446E3"/>
    <w:multiLevelType w:val="multilevel"/>
    <w:tmpl w:val="457446E3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17F96"/>
    <w:multiLevelType w:val="multilevel"/>
    <w:tmpl w:val="09569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57146162"/>
    <w:multiLevelType w:val="hybridMultilevel"/>
    <w:tmpl w:val="6178C9B2"/>
    <w:lvl w:ilvl="0" w:tplc="6FC69798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A6C2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28C0A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C92BE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8E6CC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74EFE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62FF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2A6B0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48C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5690F"/>
    <w:multiLevelType w:val="hybridMultilevel"/>
    <w:tmpl w:val="702A8B44"/>
    <w:lvl w:ilvl="0" w:tplc="CFFC6F5A">
      <w:start w:val="1"/>
      <w:numFmt w:val="bullet"/>
      <w:lvlText w:val="-"/>
      <w:lvlJc w:val="left"/>
      <w:pPr>
        <w:ind w:left="11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5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0" w15:restartNumberingAfterBreak="0">
    <w:nsid w:val="58760120"/>
    <w:multiLevelType w:val="hybridMultilevel"/>
    <w:tmpl w:val="DB584B36"/>
    <w:lvl w:ilvl="0" w:tplc="0A56EFB0">
      <w:start w:val="6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0EB691A"/>
    <w:multiLevelType w:val="multilevel"/>
    <w:tmpl w:val="60EB6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82F7F"/>
    <w:multiLevelType w:val="hybridMultilevel"/>
    <w:tmpl w:val="FE00043A"/>
    <w:lvl w:ilvl="0" w:tplc="AFB649BC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2" w:hanging="400"/>
      </w:pPr>
    </w:lvl>
    <w:lvl w:ilvl="2" w:tplc="0409001B" w:tentative="1">
      <w:start w:val="1"/>
      <w:numFmt w:val="lowerRoman"/>
      <w:lvlText w:val="%3."/>
      <w:lvlJc w:val="right"/>
      <w:pPr>
        <w:ind w:left="1202" w:hanging="400"/>
      </w:pPr>
    </w:lvl>
    <w:lvl w:ilvl="3" w:tplc="0409000F" w:tentative="1">
      <w:start w:val="1"/>
      <w:numFmt w:val="decimal"/>
      <w:lvlText w:val="%4."/>
      <w:lvlJc w:val="left"/>
      <w:pPr>
        <w:ind w:left="1602" w:hanging="400"/>
      </w:pPr>
    </w:lvl>
    <w:lvl w:ilvl="4" w:tplc="04090019" w:tentative="1">
      <w:start w:val="1"/>
      <w:numFmt w:val="upperLetter"/>
      <w:lvlText w:val="%5."/>
      <w:lvlJc w:val="left"/>
      <w:pPr>
        <w:ind w:left="2002" w:hanging="400"/>
      </w:pPr>
    </w:lvl>
    <w:lvl w:ilvl="5" w:tplc="0409001B" w:tentative="1">
      <w:start w:val="1"/>
      <w:numFmt w:val="lowerRoman"/>
      <w:lvlText w:val="%6."/>
      <w:lvlJc w:val="right"/>
      <w:pPr>
        <w:ind w:left="2402" w:hanging="400"/>
      </w:pPr>
    </w:lvl>
    <w:lvl w:ilvl="6" w:tplc="0409000F" w:tentative="1">
      <w:start w:val="1"/>
      <w:numFmt w:val="decimal"/>
      <w:lvlText w:val="%7."/>
      <w:lvlJc w:val="left"/>
      <w:pPr>
        <w:ind w:left="2802" w:hanging="400"/>
      </w:pPr>
    </w:lvl>
    <w:lvl w:ilvl="7" w:tplc="04090019" w:tentative="1">
      <w:start w:val="1"/>
      <w:numFmt w:val="upperLetter"/>
      <w:lvlText w:val="%8."/>
      <w:lvlJc w:val="left"/>
      <w:pPr>
        <w:ind w:left="3202" w:hanging="400"/>
      </w:pPr>
    </w:lvl>
    <w:lvl w:ilvl="8" w:tplc="0409001B" w:tentative="1">
      <w:start w:val="1"/>
      <w:numFmt w:val="lowerRoman"/>
      <w:lvlText w:val="%9."/>
      <w:lvlJc w:val="right"/>
      <w:pPr>
        <w:ind w:left="3602" w:hanging="400"/>
      </w:pPr>
    </w:lvl>
  </w:abstractNum>
  <w:abstractNum w:abstractNumId="34" w15:restartNumberingAfterBreak="0">
    <w:nsid w:val="63836BCB"/>
    <w:multiLevelType w:val="hybridMultilevel"/>
    <w:tmpl w:val="3B1AC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61E73"/>
    <w:multiLevelType w:val="multilevel"/>
    <w:tmpl w:val="68461E7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5F7F93"/>
    <w:multiLevelType w:val="hybridMultilevel"/>
    <w:tmpl w:val="4DFE6F64"/>
    <w:lvl w:ilvl="0" w:tplc="B13CBE10">
      <w:numFmt w:val="bullet"/>
      <w:lvlText w:val="-"/>
      <w:lvlJc w:val="left"/>
      <w:pPr>
        <w:ind w:left="1120" w:hanging="720"/>
      </w:pPr>
      <w:rPr>
        <w:rFonts w:ascii="Times New Roman" w:eastAsia="굴림" w:hAnsi="Times New Roman" w:cs="Times New Roman" w:hint="default"/>
      </w:rPr>
    </w:lvl>
    <w:lvl w:ilvl="1" w:tplc="6A1E8DF2">
      <w:numFmt w:val="bullet"/>
      <w:lvlText w:val="•"/>
      <w:lvlJc w:val="left"/>
      <w:pPr>
        <w:ind w:left="1160" w:hanging="360"/>
      </w:pPr>
      <w:rPr>
        <w:rFonts w:ascii="굴림" w:eastAsia="굴림" w:hAnsi="굴림" w:cs="Times New Roman" w:hint="eastAsia"/>
      </w:rPr>
    </w:lvl>
    <w:lvl w:ilvl="2" w:tplc="74043A32">
      <w:numFmt w:val="bullet"/>
      <w:lvlText w:val=""/>
      <w:lvlJc w:val="left"/>
      <w:pPr>
        <w:ind w:left="1920" w:hanging="720"/>
      </w:pPr>
      <w:rPr>
        <w:rFonts w:ascii="Wingdings" w:eastAsia="굴림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DFB0BCC"/>
    <w:multiLevelType w:val="hybridMultilevel"/>
    <w:tmpl w:val="9A2AEBB2"/>
    <w:lvl w:ilvl="0" w:tplc="B09CDC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136011B"/>
    <w:multiLevelType w:val="hybridMultilevel"/>
    <w:tmpl w:val="1688AC9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6CC4F77"/>
    <w:multiLevelType w:val="hybridMultilevel"/>
    <w:tmpl w:val="9D2640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3"/>
  </w:num>
  <w:num w:numId="3">
    <w:abstractNumId w:val="42"/>
  </w:num>
  <w:num w:numId="4">
    <w:abstractNumId w:val="39"/>
  </w:num>
  <w:num w:numId="5">
    <w:abstractNumId w:val="36"/>
  </w:num>
  <w:num w:numId="6">
    <w:abstractNumId w:val="27"/>
  </w:num>
  <w:num w:numId="7">
    <w:abstractNumId w:val="23"/>
  </w:num>
  <w:num w:numId="8">
    <w:abstractNumId w:val="15"/>
  </w:num>
  <w:num w:numId="9">
    <w:abstractNumId w:val="31"/>
  </w:num>
  <w:num w:numId="10">
    <w:abstractNumId w:val="18"/>
  </w:num>
  <w:num w:numId="11">
    <w:abstractNumId w:val="8"/>
  </w:num>
  <w:num w:numId="12">
    <w:abstractNumId w:val="32"/>
  </w:num>
  <w:num w:numId="13">
    <w:abstractNumId w:val="25"/>
  </w:num>
  <w:num w:numId="14">
    <w:abstractNumId w:val="34"/>
  </w:num>
  <w:num w:numId="15">
    <w:abstractNumId w:val="20"/>
  </w:num>
  <w:num w:numId="16">
    <w:abstractNumId w:val="5"/>
  </w:num>
  <w:num w:numId="17">
    <w:abstractNumId w:val="19"/>
  </w:num>
  <w:num w:numId="18">
    <w:abstractNumId w:val="13"/>
  </w:num>
  <w:num w:numId="19">
    <w:abstractNumId w:val="3"/>
  </w:num>
  <w:num w:numId="20">
    <w:abstractNumId w:val="9"/>
  </w:num>
  <w:num w:numId="21">
    <w:abstractNumId w:val="17"/>
  </w:num>
  <w:num w:numId="22">
    <w:abstractNumId w:val="33"/>
  </w:num>
  <w:num w:numId="23">
    <w:abstractNumId w:val="14"/>
  </w:num>
  <w:num w:numId="24">
    <w:abstractNumId w:val="30"/>
  </w:num>
  <w:num w:numId="25">
    <w:abstractNumId w:val="38"/>
  </w:num>
  <w:num w:numId="26">
    <w:abstractNumId w:val="29"/>
  </w:num>
  <w:num w:numId="27">
    <w:abstractNumId w:val="28"/>
  </w:num>
  <w:num w:numId="28">
    <w:abstractNumId w:val="7"/>
  </w:num>
  <w:num w:numId="29">
    <w:abstractNumId w:val="41"/>
  </w:num>
  <w:num w:numId="30">
    <w:abstractNumId w:val="37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6"/>
  </w:num>
  <w:num w:numId="34">
    <w:abstractNumId w:val="35"/>
  </w:num>
  <w:num w:numId="35">
    <w:abstractNumId w:val="24"/>
  </w:num>
  <w:num w:numId="36">
    <w:abstractNumId w:val="22"/>
  </w:num>
  <w:num w:numId="37">
    <w:abstractNumId w:val="12"/>
  </w:num>
  <w:num w:numId="38">
    <w:abstractNumId w:val="1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21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4"/>
  </w:num>
  <w:num w:numId="45">
    <w:abstractNumId w:val="16"/>
  </w:num>
  <w:num w:numId="46">
    <w:abstractNumId w:val="27"/>
  </w:num>
  <w:num w:numId="47">
    <w:abstractNumId w:val="40"/>
  </w:num>
  <w:num w:numId="48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B26"/>
    <w:rsid w:val="00001585"/>
    <w:rsid w:val="000019DF"/>
    <w:rsid w:val="00002569"/>
    <w:rsid w:val="00002DBB"/>
    <w:rsid w:val="00003A4E"/>
    <w:rsid w:val="00003AC0"/>
    <w:rsid w:val="00004092"/>
    <w:rsid w:val="00004AAB"/>
    <w:rsid w:val="000050A3"/>
    <w:rsid w:val="00005E0A"/>
    <w:rsid w:val="00005FB7"/>
    <w:rsid w:val="000078A9"/>
    <w:rsid w:val="00007FA8"/>
    <w:rsid w:val="0001019F"/>
    <w:rsid w:val="000107DE"/>
    <w:rsid w:val="00010B42"/>
    <w:rsid w:val="00010DC1"/>
    <w:rsid w:val="00010EC0"/>
    <w:rsid w:val="00012003"/>
    <w:rsid w:val="00012784"/>
    <w:rsid w:val="00012A2D"/>
    <w:rsid w:val="00013089"/>
    <w:rsid w:val="00013399"/>
    <w:rsid w:val="0001355A"/>
    <w:rsid w:val="00013579"/>
    <w:rsid w:val="000139BF"/>
    <w:rsid w:val="0001432E"/>
    <w:rsid w:val="00014471"/>
    <w:rsid w:val="0001447C"/>
    <w:rsid w:val="00014576"/>
    <w:rsid w:val="0001520A"/>
    <w:rsid w:val="0001543A"/>
    <w:rsid w:val="0001590C"/>
    <w:rsid w:val="00016223"/>
    <w:rsid w:val="00016625"/>
    <w:rsid w:val="000172D3"/>
    <w:rsid w:val="00021267"/>
    <w:rsid w:val="0002246E"/>
    <w:rsid w:val="00022AF7"/>
    <w:rsid w:val="00022B64"/>
    <w:rsid w:val="00023526"/>
    <w:rsid w:val="0002445C"/>
    <w:rsid w:val="00025785"/>
    <w:rsid w:val="00025CA7"/>
    <w:rsid w:val="00026424"/>
    <w:rsid w:val="00026EE9"/>
    <w:rsid w:val="0002766E"/>
    <w:rsid w:val="00030AC9"/>
    <w:rsid w:val="00030E92"/>
    <w:rsid w:val="0003140E"/>
    <w:rsid w:val="0003152E"/>
    <w:rsid w:val="00031B21"/>
    <w:rsid w:val="00031C89"/>
    <w:rsid w:val="00032388"/>
    <w:rsid w:val="00032672"/>
    <w:rsid w:val="00032BFD"/>
    <w:rsid w:val="00033231"/>
    <w:rsid w:val="00034482"/>
    <w:rsid w:val="000349F8"/>
    <w:rsid w:val="00035225"/>
    <w:rsid w:val="0003660E"/>
    <w:rsid w:val="00036C1F"/>
    <w:rsid w:val="00037A1C"/>
    <w:rsid w:val="00037B2A"/>
    <w:rsid w:val="00037C0A"/>
    <w:rsid w:val="00040348"/>
    <w:rsid w:val="00040DEC"/>
    <w:rsid w:val="00041658"/>
    <w:rsid w:val="00041EF5"/>
    <w:rsid w:val="00042212"/>
    <w:rsid w:val="00042DE3"/>
    <w:rsid w:val="000438E5"/>
    <w:rsid w:val="00043C29"/>
    <w:rsid w:val="00043D37"/>
    <w:rsid w:val="00044035"/>
    <w:rsid w:val="00044355"/>
    <w:rsid w:val="00044367"/>
    <w:rsid w:val="00044C8B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7D6"/>
    <w:rsid w:val="000475BE"/>
    <w:rsid w:val="00047913"/>
    <w:rsid w:val="00047BA8"/>
    <w:rsid w:val="00047E1F"/>
    <w:rsid w:val="0005065E"/>
    <w:rsid w:val="00050759"/>
    <w:rsid w:val="0005145F"/>
    <w:rsid w:val="000516CE"/>
    <w:rsid w:val="000519A6"/>
    <w:rsid w:val="00051F52"/>
    <w:rsid w:val="000527A4"/>
    <w:rsid w:val="00052E47"/>
    <w:rsid w:val="00052E57"/>
    <w:rsid w:val="00053981"/>
    <w:rsid w:val="000543EF"/>
    <w:rsid w:val="0005456B"/>
    <w:rsid w:val="00054579"/>
    <w:rsid w:val="000545F1"/>
    <w:rsid w:val="00054E0C"/>
    <w:rsid w:val="000560AA"/>
    <w:rsid w:val="0005651C"/>
    <w:rsid w:val="000567FC"/>
    <w:rsid w:val="000568E2"/>
    <w:rsid w:val="00056C84"/>
    <w:rsid w:val="00056FBB"/>
    <w:rsid w:val="0005737C"/>
    <w:rsid w:val="00060166"/>
    <w:rsid w:val="00060819"/>
    <w:rsid w:val="00061E9F"/>
    <w:rsid w:val="00062B1E"/>
    <w:rsid w:val="00063375"/>
    <w:rsid w:val="000637F3"/>
    <w:rsid w:val="00063801"/>
    <w:rsid w:val="0006399B"/>
    <w:rsid w:val="00063A25"/>
    <w:rsid w:val="00064492"/>
    <w:rsid w:val="0006459B"/>
    <w:rsid w:val="00064645"/>
    <w:rsid w:val="0006608C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DB7"/>
    <w:rsid w:val="00071066"/>
    <w:rsid w:val="00071541"/>
    <w:rsid w:val="00072601"/>
    <w:rsid w:val="000730DE"/>
    <w:rsid w:val="000731FA"/>
    <w:rsid w:val="0007320F"/>
    <w:rsid w:val="00073552"/>
    <w:rsid w:val="0007363F"/>
    <w:rsid w:val="0007425D"/>
    <w:rsid w:val="000743A4"/>
    <w:rsid w:val="00074D4C"/>
    <w:rsid w:val="000751D4"/>
    <w:rsid w:val="000752A8"/>
    <w:rsid w:val="00075B1D"/>
    <w:rsid w:val="00075BB3"/>
    <w:rsid w:val="00075BEA"/>
    <w:rsid w:val="0007635B"/>
    <w:rsid w:val="0007637B"/>
    <w:rsid w:val="000769E4"/>
    <w:rsid w:val="00076BE4"/>
    <w:rsid w:val="000772C9"/>
    <w:rsid w:val="000772F3"/>
    <w:rsid w:val="00077A0A"/>
    <w:rsid w:val="00077A6D"/>
    <w:rsid w:val="00077B6F"/>
    <w:rsid w:val="00077E89"/>
    <w:rsid w:val="00077F8A"/>
    <w:rsid w:val="00080058"/>
    <w:rsid w:val="00080059"/>
    <w:rsid w:val="0008065A"/>
    <w:rsid w:val="00081233"/>
    <w:rsid w:val="0008162F"/>
    <w:rsid w:val="000816F8"/>
    <w:rsid w:val="00081B54"/>
    <w:rsid w:val="00082201"/>
    <w:rsid w:val="000824C5"/>
    <w:rsid w:val="00082509"/>
    <w:rsid w:val="0008263F"/>
    <w:rsid w:val="00083877"/>
    <w:rsid w:val="00083ABA"/>
    <w:rsid w:val="00083BE3"/>
    <w:rsid w:val="00084271"/>
    <w:rsid w:val="0008455F"/>
    <w:rsid w:val="00084745"/>
    <w:rsid w:val="000849FA"/>
    <w:rsid w:val="00084C1B"/>
    <w:rsid w:val="000851DE"/>
    <w:rsid w:val="00086098"/>
    <w:rsid w:val="00086B66"/>
    <w:rsid w:val="00086C03"/>
    <w:rsid w:val="00086FF9"/>
    <w:rsid w:val="000875EE"/>
    <w:rsid w:val="00087F84"/>
    <w:rsid w:val="00090A1A"/>
    <w:rsid w:val="00090C1B"/>
    <w:rsid w:val="00090C99"/>
    <w:rsid w:val="000910EA"/>
    <w:rsid w:val="000916C7"/>
    <w:rsid w:val="00092070"/>
    <w:rsid w:val="00093016"/>
    <w:rsid w:val="00093082"/>
    <w:rsid w:val="00093B4E"/>
    <w:rsid w:val="0009411F"/>
    <w:rsid w:val="000942CA"/>
    <w:rsid w:val="00094568"/>
    <w:rsid w:val="00094696"/>
    <w:rsid w:val="00094721"/>
    <w:rsid w:val="000957C4"/>
    <w:rsid w:val="00095FFB"/>
    <w:rsid w:val="000967E3"/>
    <w:rsid w:val="0009696C"/>
    <w:rsid w:val="00096EA1"/>
    <w:rsid w:val="00097610"/>
    <w:rsid w:val="00097749"/>
    <w:rsid w:val="00097DFB"/>
    <w:rsid w:val="000A0813"/>
    <w:rsid w:val="000A117D"/>
    <w:rsid w:val="000A208A"/>
    <w:rsid w:val="000A2110"/>
    <w:rsid w:val="000A2493"/>
    <w:rsid w:val="000A253B"/>
    <w:rsid w:val="000A2706"/>
    <w:rsid w:val="000A2A88"/>
    <w:rsid w:val="000A2AA9"/>
    <w:rsid w:val="000A2C2A"/>
    <w:rsid w:val="000A352F"/>
    <w:rsid w:val="000A3CB2"/>
    <w:rsid w:val="000A401D"/>
    <w:rsid w:val="000A5828"/>
    <w:rsid w:val="000A5B4F"/>
    <w:rsid w:val="000A5C51"/>
    <w:rsid w:val="000A5E88"/>
    <w:rsid w:val="000A6D57"/>
    <w:rsid w:val="000A7153"/>
    <w:rsid w:val="000A73E2"/>
    <w:rsid w:val="000A7499"/>
    <w:rsid w:val="000B09EF"/>
    <w:rsid w:val="000B0FF4"/>
    <w:rsid w:val="000B10DF"/>
    <w:rsid w:val="000B16AE"/>
    <w:rsid w:val="000B1EB5"/>
    <w:rsid w:val="000B20B5"/>
    <w:rsid w:val="000B2753"/>
    <w:rsid w:val="000B3157"/>
    <w:rsid w:val="000B332D"/>
    <w:rsid w:val="000B372A"/>
    <w:rsid w:val="000B38DA"/>
    <w:rsid w:val="000B45FA"/>
    <w:rsid w:val="000B55C4"/>
    <w:rsid w:val="000B5840"/>
    <w:rsid w:val="000B5BC6"/>
    <w:rsid w:val="000B5E14"/>
    <w:rsid w:val="000B5E86"/>
    <w:rsid w:val="000B5ED4"/>
    <w:rsid w:val="000B6056"/>
    <w:rsid w:val="000B632E"/>
    <w:rsid w:val="000B6DE7"/>
    <w:rsid w:val="000C05F4"/>
    <w:rsid w:val="000C0BE5"/>
    <w:rsid w:val="000C0E97"/>
    <w:rsid w:val="000C0FF7"/>
    <w:rsid w:val="000C1010"/>
    <w:rsid w:val="000C1056"/>
    <w:rsid w:val="000C149D"/>
    <w:rsid w:val="000C1E75"/>
    <w:rsid w:val="000C254E"/>
    <w:rsid w:val="000C27FB"/>
    <w:rsid w:val="000C3195"/>
    <w:rsid w:val="000C3976"/>
    <w:rsid w:val="000C3B5C"/>
    <w:rsid w:val="000C3F0B"/>
    <w:rsid w:val="000C4097"/>
    <w:rsid w:val="000C41A1"/>
    <w:rsid w:val="000C54BD"/>
    <w:rsid w:val="000C54DB"/>
    <w:rsid w:val="000C5504"/>
    <w:rsid w:val="000C563A"/>
    <w:rsid w:val="000C58AA"/>
    <w:rsid w:val="000C590B"/>
    <w:rsid w:val="000C6783"/>
    <w:rsid w:val="000C69C5"/>
    <w:rsid w:val="000C6F08"/>
    <w:rsid w:val="000C7537"/>
    <w:rsid w:val="000C7C49"/>
    <w:rsid w:val="000D0486"/>
    <w:rsid w:val="000D08FE"/>
    <w:rsid w:val="000D095A"/>
    <w:rsid w:val="000D1133"/>
    <w:rsid w:val="000D11B2"/>
    <w:rsid w:val="000D168B"/>
    <w:rsid w:val="000D2153"/>
    <w:rsid w:val="000D24F1"/>
    <w:rsid w:val="000D2EC5"/>
    <w:rsid w:val="000D30D6"/>
    <w:rsid w:val="000D3179"/>
    <w:rsid w:val="000D4114"/>
    <w:rsid w:val="000D47BA"/>
    <w:rsid w:val="000D4CFD"/>
    <w:rsid w:val="000D4E56"/>
    <w:rsid w:val="000D54BC"/>
    <w:rsid w:val="000D5888"/>
    <w:rsid w:val="000D645A"/>
    <w:rsid w:val="000E0074"/>
    <w:rsid w:val="000E037E"/>
    <w:rsid w:val="000E0868"/>
    <w:rsid w:val="000E0AB4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41D1"/>
    <w:rsid w:val="000E45E9"/>
    <w:rsid w:val="000E55F2"/>
    <w:rsid w:val="000E5B25"/>
    <w:rsid w:val="000E7A7A"/>
    <w:rsid w:val="000F1124"/>
    <w:rsid w:val="000F19B2"/>
    <w:rsid w:val="000F28B3"/>
    <w:rsid w:val="000F315F"/>
    <w:rsid w:val="000F3396"/>
    <w:rsid w:val="000F3482"/>
    <w:rsid w:val="000F3509"/>
    <w:rsid w:val="000F39D1"/>
    <w:rsid w:val="000F3C6B"/>
    <w:rsid w:val="000F42B9"/>
    <w:rsid w:val="000F4DDB"/>
    <w:rsid w:val="000F5281"/>
    <w:rsid w:val="000F5579"/>
    <w:rsid w:val="000F562D"/>
    <w:rsid w:val="000F586E"/>
    <w:rsid w:val="000F6288"/>
    <w:rsid w:val="000F664A"/>
    <w:rsid w:val="000F6D2B"/>
    <w:rsid w:val="000F6F92"/>
    <w:rsid w:val="000F6FB0"/>
    <w:rsid w:val="000F72B4"/>
    <w:rsid w:val="000F75BF"/>
    <w:rsid w:val="000F780B"/>
    <w:rsid w:val="00100693"/>
    <w:rsid w:val="00100EE7"/>
    <w:rsid w:val="00101970"/>
    <w:rsid w:val="00101A0D"/>
    <w:rsid w:val="00101A5F"/>
    <w:rsid w:val="00101B3E"/>
    <w:rsid w:val="001022BD"/>
    <w:rsid w:val="0010278B"/>
    <w:rsid w:val="001027E8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D33"/>
    <w:rsid w:val="0010600F"/>
    <w:rsid w:val="001067F7"/>
    <w:rsid w:val="00106C43"/>
    <w:rsid w:val="00107351"/>
    <w:rsid w:val="0011012F"/>
    <w:rsid w:val="001108F3"/>
    <w:rsid w:val="001116E2"/>
    <w:rsid w:val="0011182F"/>
    <w:rsid w:val="001119DD"/>
    <w:rsid w:val="00111A1F"/>
    <w:rsid w:val="00112234"/>
    <w:rsid w:val="0011228E"/>
    <w:rsid w:val="00112AE7"/>
    <w:rsid w:val="00112F08"/>
    <w:rsid w:val="001133B8"/>
    <w:rsid w:val="00113A6E"/>
    <w:rsid w:val="00113FC9"/>
    <w:rsid w:val="00114329"/>
    <w:rsid w:val="0011537D"/>
    <w:rsid w:val="00116655"/>
    <w:rsid w:val="00116EB7"/>
    <w:rsid w:val="00116FEA"/>
    <w:rsid w:val="0011710B"/>
    <w:rsid w:val="00117410"/>
    <w:rsid w:val="00120A0D"/>
    <w:rsid w:val="00120DDE"/>
    <w:rsid w:val="00121571"/>
    <w:rsid w:val="00121974"/>
    <w:rsid w:val="00121E56"/>
    <w:rsid w:val="00121E84"/>
    <w:rsid w:val="00121EFB"/>
    <w:rsid w:val="00122086"/>
    <w:rsid w:val="0012243F"/>
    <w:rsid w:val="00122A47"/>
    <w:rsid w:val="00122B28"/>
    <w:rsid w:val="00122BBC"/>
    <w:rsid w:val="00122D31"/>
    <w:rsid w:val="00122E22"/>
    <w:rsid w:val="00122FCB"/>
    <w:rsid w:val="001236F9"/>
    <w:rsid w:val="00123C38"/>
    <w:rsid w:val="001240BF"/>
    <w:rsid w:val="00124B72"/>
    <w:rsid w:val="00124DA9"/>
    <w:rsid w:val="00125929"/>
    <w:rsid w:val="00125ACB"/>
    <w:rsid w:val="00126327"/>
    <w:rsid w:val="0012690C"/>
    <w:rsid w:val="001269A5"/>
    <w:rsid w:val="00126B17"/>
    <w:rsid w:val="00126D3B"/>
    <w:rsid w:val="00127137"/>
    <w:rsid w:val="0012761A"/>
    <w:rsid w:val="00127CC7"/>
    <w:rsid w:val="0013030E"/>
    <w:rsid w:val="001315F2"/>
    <w:rsid w:val="00131BDE"/>
    <w:rsid w:val="00131DD9"/>
    <w:rsid w:val="00132526"/>
    <w:rsid w:val="001329E2"/>
    <w:rsid w:val="00132FF7"/>
    <w:rsid w:val="00133764"/>
    <w:rsid w:val="001343BE"/>
    <w:rsid w:val="001349CE"/>
    <w:rsid w:val="00134A37"/>
    <w:rsid w:val="00135385"/>
    <w:rsid w:val="0013681B"/>
    <w:rsid w:val="0013691E"/>
    <w:rsid w:val="00137354"/>
    <w:rsid w:val="00137AB3"/>
    <w:rsid w:val="00140193"/>
    <w:rsid w:val="001403A7"/>
    <w:rsid w:val="001407A0"/>
    <w:rsid w:val="00141ED3"/>
    <w:rsid w:val="0014272E"/>
    <w:rsid w:val="001427A7"/>
    <w:rsid w:val="00142E09"/>
    <w:rsid w:val="0014372F"/>
    <w:rsid w:val="00143C09"/>
    <w:rsid w:val="00144D0D"/>
    <w:rsid w:val="001450FD"/>
    <w:rsid w:val="00145F55"/>
    <w:rsid w:val="001461CA"/>
    <w:rsid w:val="001465AA"/>
    <w:rsid w:val="00146614"/>
    <w:rsid w:val="001471B6"/>
    <w:rsid w:val="0014723F"/>
    <w:rsid w:val="001474B6"/>
    <w:rsid w:val="00147F47"/>
    <w:rsid w:val="001502CF"/>
    <w:rsid w:val="00150364"/>
    <w:rsid w:val="00150EE4"/>
    <w:rsid w:val="00151078"/>
    <w:rsid w:val="0015107F"/>
    <w:rsid w:val="00151462"/>
    <w:rsid w:val="00151CCC"/>
    <w:rsid w:val="00151F81"/>
    <w:rsid w:val="00153295"/>
    <w:rsid w:val="001535AB"/>
    <w:rsid w:val="00153A7B"/>
    <w:rsid w:val="00153CFA"/>
    <w:rsid w:val="0015454E"/>
    <w:rsid w:val="00154871"/>
    <w:rsid w:val="00154907"/>
    <w:rsid w:val="00154DD0"/>
    <w:rsid w:val="00156257"/>
    <w:rsid w:val="0015717A"/>
    <w:rsid w:val="00157199"/>
    <w:rsid w:val="001573A9"/>
    <w:rsid w:val="001576E2"/>
    <w:rsid w:val="00157E94"/>
    <w:rsid w:val="00160306"/>
    <w:rsid w:val="00160710"/>
    <w:rsid w:val="00160AE1"/>
    <w:rsid w:val="00160E31"/>
    <w:rsid w:val="0016122A"/>
    <w:rsid w:val="001614FD"/>
    <w:rsid w:val="001624AA"/>
    <w:rsid w:val="0016269E"/>
    <w:rsid w:val="001626AB"/>
    <w:rsid w:val="001626B6"/>
    <w:rsid w:val="001627B0"/>
    <w:rsid w:val="00162C7A"/>
    <w:rsid w:val="00162CCD"/>
    <w:rsid w:val="00163452"/>
    <w:rsid w:val="00163D54"/>
    <w:rsid w:val="00164316"/>
    <w:rsid w:val="00164C32"/>
    <w:rsid w:val="00164D58"/>
    <w:rsid w:val="00164FF4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4B9"/>
    <w:rsid w:val="00172A29"/>
    <w:rsid w:val="00173025"/>
    <w:rsid w:val="001730B1"/>
    <w:rsid w:val="00174D03"/>
    <w:rsid w:val="00174F53"/>
    <w:rsid w:val="00175CCD"/>
    <w:rsid w:val="00177A0E"/>
    <w:rsid w:val="00177D24"/>
    <w:rsid w:val="00180678"/>
    <w:rsid w:val="00180B0B"/>
    <w:rsid w:val="00180F8A"/>
    <w:rsid w:val="00181AAF"/>
    <w:rsid w:val="001825EA"/>
    <w:rsid w:val="001832CD"/>
    <w:rsid w:val="00183341"/>
    <w:rsid w:val="00183551"/>
    <w:rsid w:val="00183B28"/>
    <w:rsid w:val="00184DE9"/>
    <w:rsid w:val="00185AE6"/>
    <w:rsid w:val="00185B56"/>
    <w:rsid w:val="0018646E"/>
    <w:rsid w:val="00186560"/>
    <w:rsid w:val="0018716E"/>
    <w:rsid w:val="0018743E"/>
    <w:rsid w:val="00187824"/>
    <w:rsid w:val="00187A3F"/>
    <w:rsid w:val="001900BD"/>
    <w:rsid w:val="00190EB2"/>
    <w:rsid w:val="00190EBE"/>
    <w:rsid w:val="00191759"/>
    <w:rsid w:val="00191F5F"/>
    <w:rsid w:val="00193A9B"/>
    <w:rsid w:val="001941F9"/>
    <w:rsid w:val="00194AF6"/>
    <w:rsid w:val="00194F72"/>
    <w:rsid w:val="001952C2"/>
    <w:rsid w:val="00195A48"/>
    <w:rsid w:val="001967B0"/>
    <w:rsid w:val="00196A12"/>
    <w:rsid w:val="00196CCD"/>
    <w:rsid w:val="001978C9"/>
    <w:rsid w:val="00197A05"/>
    <w:rsid w:val="00197C9B"/>
    <w:rsid w:val="00197D5C"/>
    <w:rsid w:val="001A0BAE"/>
    <w:rsid w:val="001A0F64"/>
    <w:rsid w:val="001A0FD1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4FA9"/>
    <w:rsid w:val="001A50FB"/>
    <w:rsid w:val="001A53E1"/>
    <w:rsid w:val="001A5AA1"/>
    <w:rsid w:val="001A6E0E"/>
    <w:rsid w:val="001B026B"/>
    <w:rsid w:val="001B0643"/>
    <w:rsid w:val="001B067C"/>
    <w:rsid w:val="001B0741"/>
    <w:rsid w:val="001B2415"/>
    <w:rsid w:val="001B2857"/>
    <w:rsid w:val="001B3061"/>
    <w:rsid w:val="001B39A1"/>
    <w:rsid w:val="001B4043"/>
    <w:rsid w:val="001B4128"/>
    <w:rsid w:val="001B4801"/>
    <w:rsid w:val="001B481E"/>
    <w:rsid w:val="001B4ACE"/>
    <w:rsid w:val="001B4B9D"/>
    <w:rsid w:val="001B4D1A"/>
    <w:rsid w:val="001B4DC4"/>
    <w:rsid w:val="001B4F2F"/>
    <w:rsid w:val="001B5478"/>
    <w:rsid w:val="001B569F"/>
    <w:rsid w:val="001B5DCF"/>
    <w:rsid w:val="001B666F"/>
    <w:rsid w:val="001B6FED"/>
    <w:rsid w:val="001B78B6"/>
    <w:rsid w:val="001B7FBA"/>
    <w:rsid w:val="001C05B3"/>
    <w:rsid w:val="001C0BC7"/>
    <w:rsid w:val="001C0CE7"/>
    <w:rsid w:val="001C1554"/>
    <w:rsid w:val="001C24FC"/>
    <w:rsid w:val="001C28FA"/>
    <w:rsid w:val="001C3C33"/>
    <w:rsid w:val="001C3CDC"/>
    <w:rsid w:val="001C3DDC"/>
    <w:rsid w:val="001C3F2C"/>
    <w:rsid w:val="001C521C"/>
    <w:rsid w:val="001C6210"/>
    <w:rsid w:val="001C642A"/>
    <w:rsid w:val="001C6614"/>
    <w:rsid w:val="001C6B55"/>
    <w:rsid w:val="001C6E13"/>
    <w:rsid w:val="001D04AF"/>
    <w:rsid w:val="001D0DD0"/>
    <w:rsid w:val="001D18ED"/>
    <w:rsid w:val="001D27DA"/>
    <w:rsid w:val="001D2DBD"/>
    <w:rsid w:val="001D32FB"/>
    <w:rsid w:val="001D34EA"/>
    <w:rsid w:val="001D3BD8"/>
    <w:rsid w:val="001D46D1"/>
    <w:rsid w:val="001D48EC"/>
    <w:rsid w:val="001D51C2"/>
    <w:rsid w:val="001D547D"/>
    <w:rsid w:val="001D58BC"/>
    <w:rsid w:val="001D58FA"/>
    <w:rsid w:val="001D59F0"/>
    <w:rsid w:val="001D67DA"/>
    <w:rsid w:val="001D67FA"/>
    <w:rsid w:val="001E0ABD"/>
    <w:rsid w:val="001E0C28"/>
    <w:rsid w:val="001E0D91"/>
    <w:rsid w:val="001E1529"/>
    <w:rsid w:val="001E18FD"/>
    <w:rsid w:val="001E1E66"/>
    <w:rsid w:val="001E227A"/>
    <w:rsid w:val="001E22C9"/>
    <w:rsid w:val="001E314C"/>
    <w:rsid w:val="001E31BF"/>
    <w:rsid w:val="001E35F8"/>
    <w:rsid w:val="001E42FC"/>
    <w:rsid w:val="001E45E8"/>
    <w:rsid w:val="001E4882"/>
    <w:rsid w:val="001E5163"/>
    <w:rsid w:val="001E53BF"/>
    <w:rsid w:val="001E56EF"/>
    <w:rsid w:val="001E6688"/>
    <w:rsid w:val="001E6C44"/>
    <w:rsid w:val="001E79EF"/>
    <w:rsid w:val="001E7B24"/>
    <w:rsid w:val="001F02C5"/>
    <w:rsid w:val="001F15E8"/>
    <w:rsid w:val="001F1628"/>
    <w:rsid w:val="001F19C0"/>
    <w:rsid w:val="001F2031"/>
    <w:rsid w:val="001F2227"/>
    <w:rsid w:val="001F272B"/>
    <w:rsid w:val="001F2D2D"/>
    <w:rsid w:val="001F2ED1"/>
    <w:rsid w:val="001F3188"/>
    <w:rsid w:val="001F3DD5"/>
    <w:rsid w:val="001F3E60"/>
    <w:rsid w:val="001F4997"/>
    <w:rsid w:val="001F4DD0"/>
    <w:rsid w:val="001F4E9B"/>
    <w:rsid w:val="001F508B"/>
    <w:rsid w:val="001F6553"/>
    <w:rsid w:val="001F6B9D"/>
    <w:rsid w:val="001F6EDE"/>
    <w:rsid w:val="001F716F"/>
    <w:rsid w:val="001F796B"/>
    <w:rsid w:val="001F7E72"/>
    <w:rsid w:val="002005A6"/>
    <w:rsid w:val="00201053"/>
    <w:rsid w:val="0020111A"/>
    <w:rsid w:val="0020147B"/>
    <w:rsid w:val="002017B9"/>
    <w:rsid w:val="00201C30"/>
    <w:rsid w:val="00203059"/>
    <w:rsid w:val="00203280"/>
    <w:rsid w:val="00203492"/>
    <w:rsid w:val="00203F4A"/>
    <w:rsid w:val="0020421B"/>
    <w:rsid w:val="002045D4"/>
    <w:rsid w:val="00204C9A"/>
    <w:rsid w:val="00204FC1"/>
    <w:rsid w:val="00205C7D"/>
    <w:rsid w:val="00206E91"/>
    <w:rsid w:val="00207C48"/>
    <w:rsid w:val="00207DA2"/>
    <w:rsid w:val="0021028F"/>
    <w:rsid w:val="0021048C"/>
    <w:rsid w:val="002105CA"/>
    <w:rsid w:val="00210A6E"/>
    <w:rsid w:val="00210B9E"/>
    <w:rsid w:val="002118BB"/>
    <w:rsid w:val="002127EC"/>
    <w:rsid w:val="002127FD"/>
    <w:rsid w:val="00212C53"/>
    <w:rsid w:val="002132B2"/>
    <w:rsid w:val="002134D3"/>
    <w:rsid w:val="002139B2"/>
    <w:rsid w:val="00214CAD"/>
    <w:rsid w:val="00214CBF"/>
    <w:rsid w:val="00215CCD"/>
    <w:rsid w:val="00215CF9"/>
    <w:rsid w:val="00215FA3"/>
    <w:rsid w:val="00216473"/>
    <w:rsid w:val="00216AB2"/>
    <w:rsid w:val="00217597"/>
    <w:rsid w:val="002200C5"/>
    <w:rsid w:val="00220704"/>
    <w:rsid w:val="0022076A"/>
    <w:rsid w:val="0022165C"/>
    <w:rsid w:val="00221A32"/>
    <w:rsid w:val="00221BD0"/>
    <w:rsid w:val="00221D83"/>
    <w:rsid w:val="00221F96"/>
    <w:rsid w:val="00221FB3"/>
    <w:rsid w:val="00222DEB"/>
    <w:rsid w:val="00222FCA"/>
    <w:rsid w:val="00223B30"/>
    <w:rsid w:val="00224502"/>
    <w:rsid w:val="00224750"/>
    <w:rsid w:val="00225180"/>
    <w:rsid w:val="00225191"/>
    <w:rsid w:val="00225630"/>
    <w:rsid w:val="002256D8"/>
    <w:rsid w:val="00225790"/>
    <w:rsid w:val="00225BB0"/>
    <w:rsid w:val="00226A74"/>
    <w:rsid w:val="00226F94"/>
    <w:rsid w:val="002278AC"/>
    <w:rsid w:val="00230119"/>
    <w:rsid w:val="00230342"/>
    <w:rsid w:val="00230598"/>
    <w:rsid w:val="00230CD1"/>
    <w:rsid w:val="00230D6E"/>
    <w:rsid w:val="00230EBB"/>
    <w:rsid w:val="0023179C"/>
    <w:rsid w:val="002318A9"/>
    <w:rsid w:val="00232024"/>
    <w:rsid w:val="00232227"/>
    <w:rsid w:val="00232EDB"/>
    <w:rsid w:val="002340C5"/>
    <w:rsid w:val="00234506"/>
    <w:rsid w:val="002347FA"/>
    <w:rsid w:val="00234E43"/>
    <w:rsid w:val="002352C0"/>
    <w:rsid w:val="002352DE"/>
    <w:rsid w:val="002353FB"/>
    <w:rsid w:val="0023562C"/>
    <w:rsid w:val="002365F2"/>
    <w:rsid w:val="00236D80"/>
    <w:rsid w:val="00236E1F"/>
    <w:rsid w:val="00237975"/>
    <w:rsid w:val="00237E24"/>
    <w:rsid w:val="00237FD6"/>
    <w:rsid w:val="0024053E"/>
    <w:rsid w:val="002407A5"/>
    <w:rsid w:val="00240C01"/>
    <w:rsid w:val="00241484"/>
    <w:rsid w:val="00242259"/>
    <w:rsid w:val="002424A0"/>
    <w:rsid w:val="00242C7D"/>
    <w:rsid w:val="00243BF1"/>
    <w:rsid w:val="00244D72"/>
    <w:rsid w:val="00245BE5"/>
    <w:rsid w:val="002461AB"/>
    <w:rsid w:val="002462AE"/>
    <w:rsid w:val="0024667B"/>
    <w:rsid w:val="002477C3"/>
    <w:rsid w:val="002502EB"/>
    <w:rsid w:val="00250A29"/>
    <w:rsid w:val="002517FF"/>
    <w:rsid w:val="00251E8A"/>
    <w:rsid w:val="0025215E"/>
    <w:rsid w:val="0025227A"/>
    <w:rsid w:val="002527B5"/>
    <w:rsid w:val="002527DC"/>
    <w:rsid w:val="0025284F"/>
    <w:rsid w:val="00252B4E"/>
    <w:rsid w:val="00254B8D"/>
    <w:rsid w:val="00255104"/>
    <w:rsid w:val="002552FD"/>
    <w:rsid w:val="002554D5"/>
    <w:rsid w:val="0025586F"/>
    <w:rsid w:val="00255BAD"/>
    <w:rsid w:val="0025600D"/>
    <w:rsid w:val="00256567"/>
    <w:rsid w:val="0025692D"/>
    <w:rsid w:val="00256FF4"/>
    <w:rsid w:val="002570AA"/>
    <w:rsid w:val="00257991"/>
    <w:rsid w:val="0026038F"/>
    <w:rsid w:val="0026066F"/>
    <w:rsid w:val="002606D7"/>
    <w:rsid w:val="002609C3"/>
    <w:rsid w:val="002609D5"/>
    <w:rsid w:val="00260B91"/>
    <w:rsid w:val="00261187"/>
    <w:rsid w:val="002614AE"/>
    <w:rsid w:val="002619BD"/>
    <w:rsid w:val="00262331"/>
    <w:rsid w:val="00262697"/>
    <w:rsid w:val="002627F9"/>
    <w:rsid w:val="002630E0"/>
    <w:rsid w:val="00263BDB"/>
    <w:rsid w:val="002648C3"/>
    <w:rsid w:val="00265788"/>
    <w:rsid w:val="00265A93"/>
    <w:rsid w:val="00265D4A"/>
    <w:rsid w:val="00265FB1"/>
    <w:rsid w:val="0026652D"/>
    <w:rsid w:val="002666CD"/>
    <w:rsid w:val="00266DA8"/>
    <w:rsid w:val="00267AA3"/>
    <w:rsid w:val="00267CE6"/>
    <w:rsid w:val="00270304"/>
    <w:rsid w:val="002709E5"/>
    <w:rsid w:val="00270A02"/>
    <w:rsid w:val="00270ABB"/>
    <w:rsid w:val="00270E58"/>
    <w:rsid w:val="00270E91"/>
    <w:rsid w:val="0027108B"/>
    <w:rsid w:val="00271107"/>
    <w:rsid w:val="00271246"/>
    <w:rsid w:val="002721D4"/>
    <w:rsid w:val="002722F2"/>
    <w:rsid w:val="00273031"/>
    <w:rsid w:val="0027376E"/>
    <w:rsid w:val="00274AED"/>
    <w:rsid w:val="00274B65"/>
    <w:rsid w:val="00275B45"/>
    <w:rsid w:val="00275CF8"/>
    <w:rsid w:val="00275EEC"/>
    <w:rsid w:val="002764BA"/>
    <w:rsid w:val="002764CE"/>
    <w:rsid w:val="002804F8"/>
    <w:rsid w:val="00280BC3"/>
    <w:rsid w:val="00280BED"/>
    <w:rsid w:val="00280F38"/>
    <w:rsid w:val="00281284"/>
    <w:rsid w:val="002812CA"/>
    <w:rsid w:val="00281AAD"/>
    <w:rsid w:val="00281BA3"/>
    <w:rsid w:val="00282926"/>
    <w:rsid w:val="00282B1C"/>
    <w:rsid w:val="00282CD2"/>
    <w:rsid w:val="00283A31"/>
    <w:rsid w:val="00283B43"/>
    <w:rsid w:val="002843AD"/>
    <w:rsid w:val="0028459B"/>
    <w:rsid w:val="0028466D"/>
    <w:rsid w:val="00284B5C"/>
    <w:rsid w:val="00284BF0"/>
    <w:rsid w:val="00285347"/>
    <w:rsid w:val="0028583F"/>
    <w:rsid w:val="00285ADD"/>
    <w:rsid w:val="00285B8C"/>
    <w:rsid w:val="00285C9D"/>
    <w:rsid w:val="00286673"/>
    <w:rsid w:val="0028678E"/>
    <w:rsid w:val="002868E0"/>
    <w:rsid w:val="00286A2D"/>
    <w:rsid w:val="00286BA0"/>
    <w:rsid w:val="00286D94"/>
    <w:rsid w:val="00287847"/>
    <w:rsid w:val="002878E4"/>
    <w:rsid w:val="00287EE6"/>
    <w:rsid w:val="0029059B"/>
    <w:rsid w:val="00290B28"/>
    <w:rsid w:val="00291138"/>
    <w:rsid w:val="00291A0E"/>
    <w:rsid w:val="00292048"/>
    <w:rsid w:val="0029204F"/>
    <w:rsid w:val="0029285D"/>
    <w:rsid w:val="00292A7D"/>
    <w:rsid w:val="00293277"/>
    <w:rsid w:val="00293926"/>
    <w:rsid w:val="002939F6"/>
    <w:rsid w:val="00293CBC"/>
    <w:rsid w:val="002940C4"/>
    <w:rsid w:val="002941D4"/>
    <w:rsid w:val="002947B0"/>
    <w:rsid w:val="00294990"/>
    <w:rsid w:val="00294A4F"/>
    <w:rsid w:val="0029516C"/>
    <w:rsid w:val="00295631"/>
    <w:rsid w:val="00296549"/>
    <w:rsid w:val="00296669"/>
    <w:rsid w:val="00296751"/>
    <w:rsid w:val="00297781"/>
    <w:rsid w:val="002978E0"/>
    <w:rsid w:val="002979B7"/>
    <w:rsid w:val="002A0F81"/>
    <w:rsid w:val="002A1822"/>
    <w:rsid w:val="002A1AFC"/>
    <w:rsid w:val="002A2034"/>
    <w:rsid w:val="002A27ED"/>
    <w:rsid w:val="002A2F68"/>
    <w:rsid w:val="002A32F3"/>
    <w:rsid w:val="002A3D39"/>
    <w:rsid w:val="002A3F8D"/>
    <w:rsid w:val="002A4437"/>
    <w:rsid w:val="002A4FE7"/>
    <w:rsid w:val="002A5E3D"/>
    <w:rsid w:val="002A6354"/>
    <w:rsid w:val="002A68D9"/>
    <w:rsid w:val="002A6C52"/>
    <w:rsid w:val="002A78B1"/>
    <w:rsid w:val="002B03E5"/>
    <w:rsid w:val="002B0876"/>
    <w:rsid w:val="002B09A3"/>
    <w:rsid w:val="002B0EFC"/>
    <w:rsid w:val="002B1721"/>
    <w:rsid w:val="002B2D5D"/>
    <w:rsid w:val="002B2EB5"/>
    <w:rsid w:val="002B346F"/>
    <w:rsid w:val="002B3677"/>
    <w:rsid w:val="002B3F3A"/>
    <w:rsid w:val="002B452C"/>
    <w:rsid w:val="002B45AE"/>
    <w:rsid w:val="002B492D"/>
    <w:rsid w:val="002B49F7"/>
    <w:rsid w:val="002B4B7B"/>
    <w:rsid w:val="002B501A"/>
    <w:rsid w:val="002B5972"/>
    <w:rsid w:val="002B5BFC"/>
    <w:rsid w:val="002B5D43"/>
    <w:rsid w:val="002B5E59"/>
    <w:rsid w:val="002B5FD6"/>
    <w:rsid w:val="002B60A0"/>
    <w:rsid w:val="002B61C3"/>
    <w:rsid w:val="002B6D0F"/>
    <w:rsid w:val="002B7A5B"/>
    <w:rsid w:val="002B7B1A"/>
    <w:rsid w:val="002C0402"/>
    <w:rsid w:val="002C0FB1"/>
    <w:rsid w:val="002C1416"/>
    <w:rsid w:val="002C19EE"/>
    <w:rsid w:val="002C1C9B"/>
    <w:rsid w:val="002C288E"/>
    <w:rsid w:val="002C28A5"/>
    <w:rsid w:val="002C29C8"/>
    <w:rsid w:val="002C2A59"/>
    <w:rsid w:val="002C2B1C"/>
    <w:rsid w:val="002C3BD4"/>
    <w:rsid w:val="002C3E1A"/>
    <w:rsid w:val="002C43DC"/>
    <w:rsid w:val="002C46D2"/>
    <w:rsid w:val="002C4E08"/>
    <w:rsid w:val="002C4E2C"/>
    <w:rsid w:val="002C6221"/>
    <w:rsid w:val="002C6C25"/>
    <w:rsid w:val="002D0AD9"/>
    <w:rsid w:val="002D1241"/>
    <w:rsid w:val="002D1690"/>
    <w:rsid w:val="002D1AA7"/>
    <w:rsid w:val="002D1F34"/>
    <w:rsid w:val="002D2090"/>
    <w:rsid w:val="002D2227"/>
    <w:rsid w:val="002D226A"/>
    <w:rsid w:val="002D2611"/>
    <w:rsid w:val="002D2812"/>
    <w:rsid w:val="002D2884"/>
    <w:rsid w:val="002D3385"/>
    <w:rsid w:val="002D36FF"/>
    <w:rsid w:val="002D3847"/>
    <w:rsid w:val="002D3EF9"/>
    <w:rsid w:val="002D40EE"/>
    <w:rsid w:val="002D42F3"/>
    <w:rsid w:val="002D4368"/>
    <w:rsid w:val="002D456F"/>
    <w:rsid w:val="002D51B5"/>
    <w:rsid w:val="002D59C1"/>
    <w:rsid w:val="002D6A74"/>
    <w:rsid w:val="002D73F5"/>
    <w:rsid w:val="002D78AD"/>
    <w:rsid w:val="002D794E"/>
    <w:rsid w:val="002E0454"/>
    <w:rsid w:val="002E0D3C"/>
    <w:rsid w:val="002E0FE2"/>
    <w:rsid w:val="002E12CB"/>
    <w:rsid w:val="002E18F5"/>
    <w:rsid w:val="002E1A19"/>
    <w:rsid w:val="002E1F79"/>
    <w:rsid w:val="002E2545"/>
    <w:rsid w:val="002E25FF"/>
    <w:rsid w:val="002E27FB"/>
    <w:rsid w:val="002E319A"/>
    <w:rsid w:val="002E3CDD"/>
    <w:rsid w:val="002E3DB5"/>
    <w:rsid w:val="002E4867"/>
    <w:rsid w:val="002E490D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F0277"/>
    <w:rsid w:val="002F0477"/>
    <w:rsid w:val="002F2283"/>
    <w:rsid w:val="002F2742"/>
    <w:rsid w:val="002F2CE3"/>
    <w:rsid w:val="002F3264"/>
    <w:rsid w:val="002F3582"/>
    <w:rsid w:val="002F433C"/>
    <w:rsid w:val="002F456C"/>
    <w:rsid w:val="002F47CE"/>
    <w:rsid w:val="002F4B2C"/>
    <w:rsid w:val="002F4F25"/>
    <w:rsid w:val="002F5935"/>
    <w:rsid w:val="002F6488"/>
    <w:rsid w:val="002F6CEE"/>
    <w:rsid w:val="002F6DC4"/>
    <w:rsid w:val="002F7070"/>
    <w:rsid w:val="003000D0"/>
    <w:rsid w:val="003011A9"/>
    <w:rsid w:val="003017E8"/>
    <w:rsid w:val="0030256D"/>
    <w:rsid w:val="00302FA5"/>
    <w:rsid w:val="0030326D"/>
    <w:rsid w:val="00303A0F"/>
    <w:rsid w:val="00303CAD"/>
    <w:rsid w:val="00303F64"/>
    <w:rsid w:val="00303FD4"/>
    <w:rsid w:val="003040D8"/>
    <w:rsid w:val="00304291"/>
    <w:rsid w:val="00304BAF"/>
    <w:rsid w:val="00304CF9"/>
    <w:rsid w:val="00304FB4"/>
    <w:rsid w:val="003051EB"/>
    <w:rsid w:val="0030573B"/>
    <w:rsid w:val="00305ADF"/>
    <w:rsid w:val="003064F0"/>
    <w:rsid w:val="0030657B"/>
    <w:rsid w:val="00306B1C"/>
    <w:rsid w:val="00307050"/>
    <w:rsid w:val="003071A0"/>
    <w:rsid w:val="00307233"/>
    <w:rsid w:val="00307259"/>
    <w:rsid w:val="00307623"/>
    <w:rsid w:val="003076DC"/>
    <w:rsid w:val="003104E9"/>
    <w:rsid w:val="00310571"/>
    <w:rsid w:val="00310DEF"/>
    <w:rsid w:val="00310E18"/>
    <w:rsid w:val="003112BE"/>
    <w:rsid w:val="003117D3"/>
    <w:rsid w:val="00311A15"/>
    <w:rsid w:val="00311B8E"/>
    <w:rsid w:val="0031305D"/>
    <w:rsid w:val="00313816"/>
    <w:rsid w:val="00314C38"/>
    <w:rsid w:val="00315A4E"/>
    <w:rsid w:val="00315C18"/>
    <w:rsid w:val="00315EB0"/>
    <w:rsid w:val="00315ECA"/>
    <w:rsid w:val="00315FFD"/>
    <w:rsid w:val="003160FF"/>
    <w:rsid w:val="003162AB"/>
    <w:rsid w:val="0031661A"/>
    <w:rsid w:val="00316BFD"/>
    <w:rsid w:val="00316C83"/>
    <w:rsid w:val="00316DCA"/>
    <w:rsid w:val="0031786C"/>
    <w:rsid w:val="003219D4"/>
    <w:rsid w:val="003221C7"/>
    <w:rsid w:val="00322D3B"/>
    <w:rsid w:val="003233F8"/>
    <w:rsid w:val="003252A9"/>
    <w:rsid w:val="003257ED"/>
    <w:rsid w:val="00325BBE"/>
    <w:rsid w:val="003279C2"/>
    <w:rsid w:val="00327BE1"/>
    <w:rsid w:val="00327D1D"/>
    <w:rsid w:val="00330848"/>
    <w:rsid w:val="00330E7D"/>
    <w:rsid w:val="00330FA2"/>
    <w:rsid w:val="0033102D"/>
    <w:rsid w:val="003317F1"/>
    <w:rsid w:val="00331C7B"/>
    <w:rsid w:val="00333A87"/>
    <w:rsid w:val="00333D93"/>
    <w:rsid w:val="00334096"/>
    <w:rsid w:val="0033421C"/>
    <w:rsid w:val="0033465A"/>
    <w:rsid w:val="003349F3"/>
    <w:rsid w:val="00334A10"/>
    <w:rsid w:val="00335096"/>
    <w:rsid w:val="003354B3"/>
    <w:rsid w:val="00335C55"/>
    <w:rsid w:val="00335D9E"/>
    <w:rsid w:val="0033635A"/>
    <w:rsid w:val="0033639E"/>
    <w:rsid w:val="00336F1E"/>
    <w:rsid w:val="003377EC"/>
    <w:rsid w:val="0034023B"/>
    <w:rsid w:val="003406EC"/>
    <w:rsid w:val="00340A2D"/>
    <w:rsid w:val="00340A63"/>
    <w:rsid w:val="00341627"/>
    <w:rsid w:val="00341A2F"/>
    <w:rsid w:val="003428F8"/>
    <w:rsid w:val="00343A88"/>
    <w:rsid w:val="00343C6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07AB"/>
    <w:rsid w:val="00351293"/>
    <w:rsid w:val="00351C2F"/>
    <w:rsid w:val="00351DCD"/>
    <w:rsid w:val="003529E2"/>
    <w:rsid w:val="00352D19"/>
    <w:rsid w:val="00352DE4"/>
    <w:rsid w:val="0035363C"/>
    <w:rsid w:val="00353CA7"/>
    <w:rsid w:val="003540B0"/>
    <w:rsid w:val="00354655"/>
    <w:rsid w:val="0035484B"/>
    <w:rsid w:val="00354962"/>
    <w:rsid w:val="00354ADA"/>
    <w:rsid w:val="00354C03"/>
    <w:rsid w:val="00354ED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35"/>
    <w:rsid w:val="00360844"/>
    <w:rsid w:val="00360F19"/>
    <w:rsid w:val="0036101F"/>
    <w:rsid w:val="0036104E"/>
    <w:rsid w:val="003610DB"/>
    <w:rsid w:val="00361607"/>
    <w:rsid w:val="003617AD"/>
    <w:rsid w:val="00361A62"/>
    <w:rsid w:val="00361C2E"/>
    <w:rsid w:val="00361CCC"/>
    <w:rsid w:val="003621FC"/>
    <w:rsid w:val="003624DF"/>
    <w:rsid w:val="0036253A"/>
    <w:rsid w:val="00362EFA"/>
    <w:rsid w:val="00363119"/>
    <w:rsid w:val="00363E0E"/>
    <w:rsid w:val="00364195"/>
    <w:rsid w:val="00364265"/>
    <w:rsid w:val="0036528C"/>
    <w:rsid w:val="00366CBF"/>
    <w:rsid w:val="00366E7B"/>
    <w:rsid w:val="00367645"/>
    <w:rsid w:val="00367745"/>
    <w:rsid w:val="003678B0"/>
    <w:rsid w:val="00367EE1"/>
    <w:rsid w:val="00370749"/>
    <w:rsid w:val="003708AA"/>
    <w:rsid w:val="0037096C"/>
    <w:rsid w:val="00370D00"/>
    <w:rsid w:val="00370D57"/>
    <w:rsid w:val="00372BFB"/>
    <w:rsid w:val="00372FD8"/>
    <w:rsid w:val="00373ACB"/>
    <w:rsid w:val="00373ED5"/>
    <w:rsid w:val="00374303"/>
    <w:rsid w:val="003746CB"/>
    <w:rsid w:val="00375A8B"/>
    <w:rsid w:val="00375DDB"/>
    <w:rsid w:val="003766F8"/>
    <w:rsid w:val="003767BE"/>
    <w:rsid w:val="00376EAB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EE7"/>
    <w:rsid w:val="0038280E"/>
    <w:rsid w:val="003830B1"/>
    <w:rsid w:val="003830BE"/>
    <w:rsid w:val="003833F6"/>
    <w:rsid w:val="00383E7F"/>
    <w:rsid w:val="00385175"/>
    <w:rsid w:val="003866F9"/>
    <w:rsid w:val="00387921"/>
    <w:rsid w:val="00387B77"/>
    <w:rsid w:val="00387C6C"/>
    <w:rsid w:val="0039065B"/>
    <w:rsid w:val="00390C09"/>
    <w:rsid w:val="00390FBD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C78"/>
    <w:rsid w:val="003A2018"/>
    <w:rsid w:val="003A27EF"/>
    <w:rsid w:val="003A2968"/>
    <w:rsid w:val="003A2B1B"/>
    <w:rsid w:val="003A2D6C"/>
    <w:rsid w:val="003A3421"/>
    <w:rsid w:val="003A3804"/>
    <w:rsid w:val="003A4268"/>
    <w:rsid w:val="003A4669"/>
    <w:rsid w:val="003A5970"/>
    <w:rsid w:val="003A6032"/>
    <w:rsid w:val="003A70F0"/>
    <w:rsid w:val="003B03F9"/>
    <w:rsid w:val="003B0A84"/>
    <w:rsid w:val="003B1C0E"/>
    <w:rsid w:val="003B2376"/>
    <w:rsid w:val="003B266A"/>
    <w:rsid w:val="003B2879"/>
    <w:rsid w:val="003B3109"/>
    <w:rsid w:val="003B3ACB"/>
    <w:rsid w:val="003B3AF2"/>
    <w:rsid w:val="003B4396"/>
    <w:rsid w:val="003B578A"/>
    <w:rsid w:val="003B5E2A"/>
    <w:rsid w:val="003B66EF"/>
    <w:rsid w:val="003B73E0"/>
    <w:rsid w:val="003B790B"/>
    <w:rsid w:val="003B795C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9B6"/>
    <w:rsid w:val="003C4C22"/>
    <w:rsid w:val="003C4C44"/>
    <w:rsid w:val="003C5736"/>
    <w:rsid w:val="003C5B9E"/>
    <w:rsid w:val="003C62C5"/>
    <w:rsid w:val="003C7D1A"/>
    <w:rsid w:val="003D02CE"/>
    <w:rsid w:val="003D05CC"/>
    <w:rsid w:val="003D0873"/>
    <w:rsid w:val="003D142B"/>
    <w:rsid w:val="003D3499"/>
    <w:rsid w:val="003D3945"/>
    <w:rsid w:val="003D395A"/>
    <w:rsid w:val="003D39B7"/>
    <w:rsid w:val="003D39F0"/>
    <w:rsid w:val="003D4B12"/>
    <w:rsid w:val="003D4D15"/>
    <w:rsid w:val="003D5129"/>
    <w:rsid w:val="003D63FB"/>
    <w:rsid w:val="003D640C"/>
    <w:rsid w:val="003D64F8"/>
    <w:rsid w:val="003D7655"/>
    <w:rsid w:val="003D7CAB"/>
    <w:rsid w:val="003E10B5"/>
    <w:rsid w:val="003E2A5B"/>
    <w:rsid w:val="003E2D6B"/>
    <w:rsid w:val="003E2DF1"/>
    <w:rsid w:val="003E2E81"/>
    <w:rsid w:val="003E32AE"/>
    <w:rsid w:val="003E3963"/>
    <w:rsid w:val="003E3B49"/>
    <w:rsid w:val="003E3FE1"/>
    <w:rsid w:val="003E4420"/>
    <w:rsid w:val="003E52EC"/>
    <w:rsid w:val="003E55CD"/>
    <w:rsid w:val="003E612B"/>
    <w:rsid w:val="003E6407"/>
    <w:rsid w:val="003E64DA"/>
    <w:rsid w:val="003E6724"/>
    <w:rsid w:val="003E68E1"/>
    <w:rsid w:val="003E6B42"/>
    <w:rsid w:val="003E6B97"/>
    <w:rsid w:val="003E752F"/>
    <w:rsid w:val="003E7600"/>
    <w:rsid w:val="003E77CC"/>
    <w:rsid w:val="003F047C"/>
    <w:rsid w:val="003F058F"/>
    <w:rsid w:val="003F0740"/>
    <w:rsid w:val="003F0C24"/>
    <w:rsid w:val="003F1027"/>
    <w:rsid w:val="003F13A3"/>
    <w:rsid w:val="003F205C"/>
    <w:rsid w:val="003F2EE5"/>
    <w:rsid w:val="003F2FF7"/>
    <w:rsid w:val="003F32CB"/>
    <w:rsid w:val="003F45F8"/>
    <w:rsid w:val="003F4E5B"/>
    <w:rsid w:val="003F5047"/>
    <w:rsid w:val="003F51BF"/>
    <w:rsid w:val="003F5A4B"/>
    <w:rsid w:val="003F5C58"/>
    <w:rsid w:val="003F5E7C"/>
    <w:rsid w:val="003F61FC"/>
    <w:rsid w:val="003F6801"/>
    <w:rsid w:val="003F7B66"/>
    <w:rsid w:val="003F7D29"/>
    <w:rsid w:val="003F7F68"/>
    <w:rsid w:val="00401222"/>
    <w:rsid w:val="0040181A"/>
    <w:rsid w:val="00401D98"/>
    <w:rsid w:val="00402B1E"/>
    <w:rsid w:val="0040482A"/>
    <w:rsid w:val="00404D64"/>
    <w:rsid w:val="0040543E"/>
    <w:rsid w:val="00405CCB"/>
    <w:rsid w:val="004062AB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4D3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B0C"/>
    <w:rsid w:val="00415DA1"/>
    <w:rsid w:val="0041665B"/>
    <w:rsid w:val="00416693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782"/>
    <w:rsid w:val="00421ACE"/>
    <w:rsid w:val="00421BB8"/>
    <w:rsid w:val="00421F83"/>
    <w:rsid w:val="00422FA3"/>
    <w:rsid w:val="00423096"/>
    <w:rsid w:val="00423200"/>
    <w:rsid w:val="0042341D"/>
    <w:rsid w:val="004237DD"/>
    <w:rsid w:val="00423960"/>
    <w:rsid w:val="004239F5"/>
    <w:rsid w:val="00423C7F"/>
    <w:rsid w:val="004244B4"/>
    <w:rsid w:val="00424DB7"/>
    <w:rsid w:val="004253A8"/>
    <w:rsid w:val="0042595F"/>
    <w:rsid w:val="00425BAE"/>
    <w:rsid w:val="00425EC2"/>
    <w:rsid w:val="00426CE0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B01"/>
    <w:rsid w:val="00430D6B"/>
    <w:rsid w:val="00431973"/>
    <w:rsid w:val="00431A2C"/>
    <w:rsid w:val="00431D28"/>
    <w:rsid w:val="00431D87"/>
    <w:rsid w:val="0043208C"/>
    <w:rsid w:val="004321E3"/>
    <w:rsid w:val="004324E2"/>
    <w:rsid w:val="004329DD"/>
    <w:rsid w:val="00433390"/>
    <w:rsid w:val="00434A0D"/>
    <w:rsid w:val="00434A54"/>
    <w:rsid w:val="00434A5D"/>
    <w:rsid w:val="00434AA5"/>
    <w:rsid w:val="00434DF5"/>
    <w:rsid w:val="00435247"/>
    <w:rsid w:val="004359DC"/>
    <w:rsid w:val="00435C86"/>
    <w:rsid w:val="00436150"/>
    <w:rsid w:val="004368C9"/>
    <w:rsid w:val="00436C9F"/>
    <w:rsid w:val="004372CB"/>
    <w:rsid w:val="00437759"/>
    <w:rsid w:val="00437B1E"/>
    <w:rsid w:val="00437F95"/>
    <w:rsid w:val="00440072"/>
    <w:rsid w:val="00440680"/>
    <w:rsid w:val="00441286"/>
    <w:rsid w:val="00441C96"/>
    <w:rsid w:val="0044286E"/>
    <w:rsid w:val="00442D9B"/>
    <w:rsid w:val="00442F2A"/>
    <w:rsid w:val="004431D4"/>
    <w:rsid w:val="00443351"/>
    <w:rsid w:val="00443A33"/>
    <w:rsid w:val="00443FDE"/>
    <w:rsid w:val="00443FE4"/>
    <w:rsid w:val="00444861"/>
    <w:rsid w:val="00444AEC"/>
    <w:rsid w:val="0044521B"/>
    <w:rsid w:val="00445ED0"/>
    <w:rsid w:val="00445F37"/>
    <w:rsid w:val="004465AC"/>
    <w:rsid w:val="00446892"/>
    <w:rsid w:val="00446ECE"/>
    <w:rsid w:val="00447AC3"/>
    <w:rsid w:val="00447B07"/>
    <w:rsid w:val="004503C8"/>
    <w:rsid w:val="004512A9"/>
    <w:rsid w:val="0045183E"/>
    <w:rsid w:val="00451A21"/>
    <w:rsid w:val="00451A5C"/>
    <w:rsid w:val="00452182"/>
    <w:rsid w:val="0045350C"/>
    <w:rsid w:val="00453C4F"/>
    <w:rsid w:val="004553EE"/>
    <w:rsid w:val="00455A79"/>
    <w:rsid w:val="004573E3"/>
    <w:rsid w:val="004575B0"/>
    <w:rsid w:val="00457771"/>
    <w:rsid w:val="004602B2"/>
    <w:rsid w:val="00460491"/>
    <w:rsid w:val="00460533"/>
    <w:rsid w:val="00460E03"/>
    <w:rsid w:val="00460E32"/>
    <w:rsid w:val="0046105C"/>
    <w:rsid w:val="0046128E"/>
    <w:rsid w:val="00461E12"/>
    <w:rsid w:val="00461E4F"/>
    <w:rsid w:val="0046207A"/>
    <w:rsid w:val="004626D2"/>
    <w:rsid w:val="0046280E"/>
    <w:rsid w:val="004629AB"/>
    <w:rsid w:val="00463297"/>
    <w:rsid w:val="00463824"/>
    <w:rsid w:val="004639B5"/>
    <w:rsid w:val="00463ADF"/>
    <w:rsid w:val="00464A0B"/>
    <w:rsid w:val="00464B24"/>
    <w:rsid w:val="00464CDD"/>
    <w:rsid w:val="00465651"/>
    <w:rsid w:val="00465B3F"/>
    <w:rsid w:val="00466477"/>
    <w:rsid w:val="0046684F"/>
    <w:rsid w:val="00467BF8"/>
    <w:rsid w:val="00470188"/>
    <w:rsid w:val="00470C1F"/>
    <w:rsid w:val="00471AD7"/>
    <w:rsid w:val="004728B7"/>
    <w:rsid w:val="004731D7"/>
    <w:rsid w:val="00473C80"/>
    <w:rsid w:val="00474840"/>
    <w:rsid w:val="00474C62"/>
    <w:rsid w:val="0047563D"/>
    <w:rsid w:val="00475DE7"/>
    <w:rsid w:val="00475F62"/>
    <w:rsid w:val="004760CD"/>
    <w:rsid w:val="004760FB"/>
    <w:rsid w:val="0047694F"/>
    <w:rsid w:val="00476A0A"/>
    <w:rsid w:val="00476AF2"/>
    <w:rsid w:val="00476E91"/>
    <w:rsid w:val="00477800"/>
    <w:rsid w:val="00477AF6"/>
    <w:rsid w:val="00477DFF"/>
    <w:rsid w:val="00480029"/>
    <w:rsid w:val="00480543"/>
    <w:rsid w:val="00480626"/>
    <w:rsid w:val="00480867"/>
    <w:rsid w:val="00480C6C"/>
    <w:rsid w:val="00480C74"/>
    <w:rsid w:val="004817E1"/>
    <w:rsid w:val="00481AD3"/>
    <w:rsid w:val="00481FFF"/>
    <w:rsid w:val="00482B64"/>
    <w:rsid w:val="00482C35"/>
    <w:rsid w:val="0048353F"/>
    <w:rsid w:val="00483600"/>
    <w:rsid w:val="00483BC1"/>
    <w:rsid w:val="00483CEB"/>
    <w:rsid w:val="00483F93"/>
    <w:rsid w:val="00484295"/>
    <w:rsid w:val="004855DA"/>
    <w:rsid w:val="00486141"/>
    <w:rsid w:val="0048628E"/>
    <w:rsid w:val="004872E5"/>
    <w:rsid w:val="0048764A"/>
    <w:rsid w:val="004903BB"/>
    <w:rsid w:val="00490DDB"/>
    <w:rsid w:val="00491566"/>
    <w:rsid w:val="0049170A"/>
    <w:rsid w:val="00491A16"/>
    <w:rsid w:val="00492D53"/>
    <w:rsid w:val="0049357E"/>
    <w:rsid w:val="004939B9"/>
    <w:rsid w:val="0049423C"/>
    <w:rsid w:val="00494A75"/>
    <w:rsid w:val="00494AAC"/>
    <w:rsid w:val="004951FE"/>
    <w:rsid w:val="004959AB"/>
    <w:rsid w:val="00495EF2"/>
    <w:rsid w:val="00496166"/>
    <w:rsid w:val="00496D5E"/>
    <w:rsid w:val="004972A7"/>
    <w:rsid w:val="00497526"/>
    <w:rsid w:val="00497B7A"/>
    <w:rsid w:val="00497DD2"/>
    <w:rsid w:val="00497FD6"/>
    <w:rsid w:val="004A003C"/>
    <w:rsid w:val="004A0049"/>
    <w:rsid w:val="004A01E9"/>
    <w:rsid w:val="004A07E3"/>
    <w:rsid w:val="004A09FC"/>
    <w:rsid w:val="004A1823"/>
    <w:rsid w:val="004A21C6"/>
    <w:rsid w:val="004A21E5"/>
    <w:rsid w:val="004A23BA"/>
    <w:rsid w:val="004A2536"/>
    <w:rsid w:val="004A2BB2"/>
    <w:rsid w:val="004A3A21"/>
    <w:rsid w:val="004A3BA4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464"/>
    <w:rsid w:val="004A6653"/>
    <w:rsid w:val="004A6661"/>
    <w:rsid w:val="004A75A2"/>
    <w:rsid w:val="004A7DF2"/>
    <w:rsid w:val="004B00D5"/>
    <w:rsid w:val="004B0314"/>
    <w:rsid w:val="004B0AD4"/>
    <w:rsid w:val="004B0CA4"/>
    <w:rsid w:val="004B138B"/>
    <w:rsid w:val="004B15D8"/>
    <w:rsid w:val="004B1833"/>
    <w:rsid w:val="004B1D2C"/>
    <w:rsid w:val="004B1E40"/>
    <w:rsid w:val="004B1F6C"/>
    <w:rsid w:val="004B2850"/>
    <w:rsid w:val="004B309B"/>
    <w:rsid w:val="004B30EA"/>
    <w:rsid w:val="004B321C"/>
    <w:rsid w:val="004B33DE"/>
    <w:rsid w:val="004B34B8"/>
    <w:rsid w:val="004B4576"/>
    <w:rsid w:val="004B4578"/>
    <w:rsid w:val="004B4788"/>
    <w:rsid w:val="004B4BA3"/>
    <w:rsid w:val="004B4E4C"/>
    <w:rsid w:val="004B5306"/>
    <w:rsid w:val="004B563A"/>
    <w:rsid w:val="004B563F"/>
    <w:rsid w:val="004B6390"/>
    <w:rsid w:val="004B645C"/>
    <w:rsid w:val="004B6615"/>
    <w:rsid w:val="004B6AA2"/>
    <w:rsid w:val="004B73C0"/>
    <w:rsid w:val="004B7709"/>
    <w:rsid w:val="004B7B85"/>
    <w:rsid w:val="004B7D1F"/>
    <w:rsid w:val="004B7DC0"/>
    <w:rsid w:val="004C06A2"/>
    <w:rsid w:val="004C09EF"/>
    <w:rsid w:val="004C0B94"/>
    <w:rsid w:val="004C15F3"/>
    <w:rsid w:val="004C1792"/>
    <w:rsid w:val="004C2209"/>
    <w:rsid w:val="004C26EA"/>
    <w:rsid w:val="004C3C24"/>
    <w:rsid w:val="004C4E34"/>
    <w:rsid w:val="004C5276"/>
    <w:rsid w:val="004C6679"/>
    <w:rsid w:val="004C6B06"/>
    <w:rsid w:val="004C7136"/>
    <w:rsid w:val="004C74B1"/>
    <w:rsid w:val="004C7BD5"/>
    <w:rsid w:val="004D00B0"/>
    <w:rsid w:val="004D046F"/>
    <w:rsid w:val="004D0490"/>
    <w:rsid w:val="004D04D8"/>
    <w:rsid w:val="004D0C34"/>
    <w:rsid w:val="004D128F"/>
    <w:rsid w:val="004D1841"/>
    <w:rsid w:val="004D18FB"/>
    <w:rsid w:val="004D2345"/>
    <w:rsid w:val="004D2769"/>
    <w:rsid w:val="004D36A7"/>
    <w:rsid w:val="004D3C8C"/>
    <w:rsid w:val="004D3CDF"/>
    <w:rsid w:val="004D46B3"/>
    <w:rsid w:val="004D4AFC"/>
    <w:rsid w:val="004D4DCD"/>
    <w:rsid w:val="004D4DEB"/>
    <w:rsid w:val="004D520F"/>
    <w:rsid w:val="004D55A2"/>
    <w:rsid w:val="004D59D9"/>
    <w:rsid w:val="004D5DAD"/>
    <w:rsid w:val="004D6189"/>
    <w:rsid w:val="004D6713"/>
    <w:rsid w:val="004D67A2"/>
    <w:rsid w:val="004D6D15"/>
    <w:rsid w:val="004D76CC"/>
    <w:rsid w:val="004E0420"/>
    <w:rsid w:val="004E0743"/>
    <w:rsid w:val="004E0AE5"/>
    <w:rsid w:val="004E0B6F"/>
    <w:rsid w:val="004E0E9F"/>
    <w:rsid w:val="004E15DF"/>
    <w:rsid w:val="004E1DEA"/>
    <w:rsid w:val="004E1E46"/>
    <w:rsid w:val="004E232F"/>
    <w:rsid w:val="004E2F94"/>
    <w:rsid w:val="004E3576"/>
    <w:rsid w:val="004E38FF"/>
    <w:rsid w:val="004E39ED"/>
    <w:rsid w:val="004E3A61"/>
    <w:rsid w:val="004E42B6"/>
    <w:rsid w:val="004E59EC"/>
    <w:rsid w:val="004E5D2A"/>
    <w:rsid w:val="004E6522"/>
    <w:rsid w:val="004E71AD"/>
    <w:rsid w:val="004E75DC"/>
    <w:rsid w:val="004E7A57"/>
    <w:rsid w:val="004E7BD8"/>
    <w:rsid w:val="004E7EBB"/>
    <w:rsid w:val="004F0503"/>
    <w:rsid w:val="004F070A"/>
    <w:rsid w:val="004F0A1D"/>
    <w:rsid w:val="004F0CB9"/>
    <w:rsid w:val="004F115B"/>
    <w:rsid w:val="004F188D"/>
    <w:rsid w:val="004F1980"/>
    <w:rsid w:val="004F1FFE"/>
    <w:rsid w:val="004F292A"/>
    <w:rsid w:val="004F2967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BC7"/>
    <w:rsid w:val="004F6DA0"/>
    <w:rsid w:val="004F7A1D"/>
    <w:rsid w:val="004F7EEA"/>
    <w:rsid w:val="004F7F22"/>
    <w:rsid w:val="00500560"/>
    <w:rsid w:val="00500570"/>
    <w:rsid w:val="005008B5"/>
    <w:rsid w:val="00501A4A"/>
    <w:rsid w:val="00501B04"/>
    <w:rsid w:val="00501BBD"/>
    <w:rsid w:val="00502A8F"/>
    <w:rsid w:val="005035A3"/>
    <w:rsid w:val="00503613"/>
    <w:rsid w:val="00504A44"/>
    <w:rsid w:val="00504CDB"/>
    <w:rsid w:val="0050516D"/>
    <w:rsid w:val="005051DB"/>
    <w:rsid w:val="005057FD"/>
    <w:rsid w:val="00505919"/>
    <w:rsid w:val="00505FA8"/>
    <w:rsid w:val="005067D7"/>
    <w:rsid w:val="005078C9"/>
    <w:rsid w:val="00510110"/>
    <w:rsid w:val="00510503"/>
    <w:rsid w:val="00510948"/>
    <w:rsid w:val="00510B7F"/>
    <w:rsid w:val="0051194A"/>
    <w:rsid w:val="0051199C"/>
    <w:rsid w:val="00511E7E"/>
    <w:rsid w:val="00511E8F"/>
    <w:rsid w:val="00512451"/>
    <w:rsid w:val="005139FD"/>
    <w:rsid w:val="00514348"/>
    <w:rsid w:val="00514B2E"/>
    <w:rsid w:val="00514E61"/>
    <w:rsid w:val="00515C97"/>
    <w:rsid w:val="00516088"/>
    <w:rsid w:val="00516382"/>
    <w:rsid w:val="00516530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1470"/>
    <w:rsid w:val="005215B6"/>
    <w:rsid w:val="00522393"/>
    <w:rsid w:val="00522932"/>
    <w:rsid w:val="00522AE5"/>
    <w:rsid w:val="00522FAE"/>
    <w:rsid w:val="00523097"/>
    <w:rsid w:val="0052351C"/>
    <w:rsid w:val="005238D6"/>
    <w:rsid w:val="005242B7"/>
    <w:rsid w:val="005243BA"/>
    <w:rsid w:val="00524649"/>
    <w:rsid w:val="0052494E"/>
    <w:rsid w:val="00524C58"/>
    <w:rsid w:val="00524C5C"/>
    <w:rsid w:val="005250B2"/>
    <w:rsid w:val="00526201"/>
    <w:rsid w:val="0052627E"/>
    <w:rsid w:val="00526597"/>
    <w:rsid w:val="00526992"/>
    <w:rsid w:val="00526E19"/>
    <w:rsid w:val="00526EB0"/>
    <w:rsid w:val="0052794C"/>
    <w:rsid w:val="00527ACE"/>
    <w:rsid w:val="00527D54"/>
    <w:rsid w:val="00527E6C"/>
    <w:rsid w:val="005306AA"/>
    <w:rsid w:val="005310C7"/>
    <w:rsid w:val="005314CB"/>
    <w:rsid w:val="0053177B"/>
    <w:rsid w:val="00531C07"/>
    <w:rsid w:val="00531D97"/>
    <w:rsid w:val="00532358"/>
    <w:rsid w:val="00532BD7"/>
    <w:rsid w:val="00532E5F"/>
    <w:rsid w:val="00533AE7"/>
    <w:rsid w:val="005341EF"/>
    <w:rsid w:val="005349D0"/>
    <w:rsid w:val="00535180"/>
    <w:rsid w:val="00535501"/>
    <w:rsid w:val="005368CF"/>
    <w:rsid w:val="005368F9"/>
    <w:rsid w:val="00536934"/>
    <w:rsid w:val="00536C23"/>
    <w:rsid w:val="00536D22"/>
    <w:rsid w:val="00536EDE"/>
    <w:rsid w:val="005370F0"/>
    <w:rsid w:val="00540D20"/>
    <w:rsid w:val="0054147C"/>
    <w:rsid w:val="0054175B"/>
    <w:rsid w:val="00541B96"/>
    <w:rsid w:val="00541D53"/>
    <w:rsid w:val="00542CA7"/>
    <w:rsid w:val="00542F89"/>
    <w:rsid w:val="005432F8"/>
    <w:rsid w:val="005434D5"/>
    <w:rsid w:val="00543783"/>
    <w:rsid w:val="005443C5"/>
    <w:rsid w:val="00546746"/>
    <w:rsid w:val="005467CF"/>
    <w:rsid w:val="005468DD"/>
    <w:rsid w:val="00546E0A"/>
    <w:rsid w:val="0054706A"/>
    <w:rsid w:val="0054746D"/>
    <w:rsid w:val="00547D7F"/>
    <w:rsid w:val="00547F8E"/>
    <w:rsid w:val="00550086"/>
    <w:rsid w:val="00551B5F"/>
    <w:rsid w:val="00552845"/>
    <w:rsid w:val="00553195"/>
    <w:rsid w:val="00553994"/>
    <w:rsid w:val="00553996"/>
    <w:rsid w:val="00554A73"/>
    <w:rsid w:val="00554DA5"/>
    <w:rsid w:val="0055580B"/>
    <w:rsid w:val="00555A15"/>
    <w:rsid w:val="005563E1"/>
    <w:rsid w:val="00556A48"/>
    <w:rsid w:val="00556B99"/>
    <w:rsid w:val="00556EA2"/>
    <w:rsid w:val="005573A7"/>
    <w:rsid w:val="005575C6"/>
    <w:rsid w:val="0055783B"/>
    <w:rsid w:val="00557C61"/>
    <w:rsid w:val="00560213"/>
    <w:rsid w:val="00560318"/>
    <w:rsid w:val="005608F8"/>
    <w:rsid w:val="00561186"/>
    <w:rsid w:val="00561194"/>
    <w:rsid w:val="0056169E"/>
    <w:rsid w:val="00561928"/>
    <w:rsid w:val="00561CE3"/>
    <w:rsid w:val="005629AC"/>
    <w:rsid w:val="00562A51"/>
    <w:rsid w:val="00562DBE"/>
    <w:rsid w:val="00562EF8"/>
    <w:rsid w:val="00562FA1"/>
    <w:rsid w:val="00564FB8"/>
    <w:rsid w:val="005650B7"/>
    <w:rsid w:val="00565380"/>
    <w:rsid w:val="00565D9B"/>
    <w:rsid w:val="005660BA"/>
    <w:rsid w:val="005666B1"/>
    <w:rsid w:val="00566A9C"/>
    <w:rsid w:val="00566F7F"/>
    <w:rsid w:val="0057098E"/>
    <w:rsid w:val="00570E5A"/>
    <w:rsid w:val="00570F19"/>
    <w:rsid w:val="00571D7B"/>
    <w:rsid w:val="00571F97"/>
    <w:rsid w:val="005720C9"/>
    <w:rsid w:val="005721A2"/>
    <w:rsid w:val="00572E12"/>
    <w:rsid w:val="0057331B"/>
    <w:rsid w:val="00573F37"/>
    <w:rsid w:val="0057470E"/>
    <w:rsid w:val="00574B2A"/>
    <w:rsid w:val="005754C8"/>
    <w:rsid w:val="00575656"/>
    <w:rsid w:val="00575C78"/>
    <w:rsid w:val="005762B3"/>
    <w:rsid w:val="0057655A"/>
    <w:rsid w:val="00576E55"/>
    <w:rsid w:val="005773B3"/>
    <w:rsid w:val="005806F6"/>
    <w:rsid w:val="005809CB"/>
    <w:rsid w:val="00580C00"/>
    <w:rsid w:val="00580C64"/>
    <w:rsid w:val="00581011"/>
    <w:rsid w:val="00581EE5"/>
    <w:rsid w:val="00582153"/>
    <w:rsid w:val="00582556"/>
    <w:rsid w:val="005828AA"/>
    <w:rsid w:val="005835E9"/>
    <w:rsid w:val="0058370F"/>
    <w:rsid w:val="00583FFD"/>
    <w:rsid w:val="005847E8"/>
    <w:rsid w:val="00585F98"/>
    <w:rsid w:val="005861AA"/>
    <w:rsid w:val="0058679A"/>
    <w:rsid w:val="00586D5B"/>
    <w:rsid w:val="00587447"/>
    <w:rsid w:val="00590AFE"/>
    <w:rsid w:val="005916D6"/>
    <w:rsid w:val="00591A0F"/>
    <w:rsid w:val="00591F0D"/>
    <w:rsid w:val="00591FF9"/>
    <w:rsid w:val="00592721"/>
    <w:rsid w:val="005927EC"/>
    <w:rsid w:val="005934EF"/>
    <w:rsid w:val="005937E4"/>
    <w:rsid w:val="00593BCA"/>
    <w:rsid w:val="00593C2F"/>
    <w:rsid w:val="00593FC0"/>
    <w:rsid w:val="00594027"/>
    <w:rsid w:val="0059403E"/>
    <w:rsid w:val="00594185"/>
    <w:rsid w:val="00594E5D"/>
    <w:rsid w:val="00594F7D"/>
    <w:rsid w:val="005950D2"/>
    <w:rsid w:val="00596734"/>
    <w:rsid w:val="00596D00"/>
    <w:rsid w:val="00596DA0"/>
    <w:rsid w:val="005971B8"/>
    <w:rsid w:val="00597219"/>
    <w:rsid w:val="00597359"/>
    <w:rsid w:val="00597666"/>
    <w:rsid w:val="00597AD6"/>
    <w:rsid w:val="00597FEE"/>
    <w:rsid w:val="005A0043"/>
    <w:rsid w:val="005A024F"/>
    <w:rsid w:val="005A14E2"/>
    <w:rsid w:val="005A19D4"/>
    <w:rsid w:val="005A1E83"/>
    <w:rsid w:val="005A27E3"/>
    <w:rsid w:val="005A2A58"/>
    <w:rsid w:val="005A2F28"/>
    <w:rsid w:val="005A308C"/>
    <w:rsid w:val="005A32EA"/>
    <w:rsid w:val="005A48E5"/>
    <w:rsid w:val="005A5124"/>
    <w:rsid w:val="005A5582"/>
    <w:rsid w:val="005A563B"/>
    <w:rsid w:val="005A5DB3"/>
    <w:rsid w:val="005A6419"/>
    <w:rsid w:val="005A6591"/>
    <w:rsid w:val="005A66CD"/>
    <w:rsid w:val="005A6DFB"/>
    <w:rsid w:val="005A783E"/>
    <w:rsid w:val="005A7B37"/>
    <w:rsid w:val="005B00FE"/>
    <w:rsid w:val="005B0C7F"/>
    <w:rsid w:val="005B1225"/>
    <w:rsid w:val="005B1237"/>
    <w:rsid w:val="005B1906"/>
    <w:rsid w:val="005B1A95"/>
    <w:rsid w:val="005B1B29"/>
    <w:rsid w:val="005B1BC0"/>
    <w:rsid w:val="005B2293"/>
    <w:rsid w:val="005B25DF"/>
    <w:rsid w:val="005B26AC"/>
    <w:rsid w:val="005B2CC5"/>
    <w:rsid w:val="005B2F5A"/>
    <w:rsid w:val="005B3245"/>
    <w:rsid w:val="005B3A5E"/>
    <w:rsid w:val="005B3EAF"/>
    <w:rsid w:val="005B4568"/>
    <w:rsid w:val="005B4A13"/>
    <w:rsid w:val="005B572A"/>
    <w:rsid w:val="005B576B"/>
    <w:rsid w:val="005B5974"/>
    <w:rsid w:val="005B6662"/>
    <w:rsid w:val="005B6740"/>
    <w:rsid w:val="005B6A5D"/>
    <w:rsid w:val="005B6E49"/>
    <w:rsid w:val="005B7A67"/>
    <w:rsid w:val="005B7EA8"/>
    <w:rsid w:val="005C08EF"/>
    <w:rsid w:val="005C0B71"/>
    <w:rsid w:val="005C1901"/>
    <w:rsid w:val="005C1962"/>
    <w:rsid w:val="005C21B6"/>
    <w:rsid w:val="005C22C0"/>
    <w:rsid w:val="005C3AD9"/>
    <w:rsid w:val="005C4050"/>
    <w:rsid w:val="005C424F"/>
    <w:rsid w:val="005C47BA"/>
    <w:rsid w:val="005C4D08"/>
    <w:rsid w:val="005C4D87"/>
    <w:rsid w:val="005C53DF"/>
    <w:rsid w:val="005C5896"/>
    <w:rsid w:val="005C5CC2"/>
    <w:rsid w:val="005C67E1"/>
    <w:rsid w:val="005C6CE0"/>
    <w:rsid w:val="005C7356"/>
    <w:rsid w:val="005C7405"/>
    <w:rsid w:val="005C760A"/>
    <w:rsid w:val="005C7B91"/>
    <w:rsid w:val="005D0B03"/>
    <w:rsid w:val="005D0FDF"/>
    <w:rsid w:val="005D16C4"/>
    <w:rsid w:val="005D1DEE"/>
    <w:rsid w:val="005D1EC3"/>
    <w:rsid w:val="005D1FB9"/>
    <w:rsid w:val="005D296A"/>
    <w:rsid w:val="005D3280"/>
    <w:rsid w:val="005D35E9"/>
    <w:rsid w:val="005D36C1"/>
    <w:rsid w:val="005D3A0E"/>
    <w:rsid w:val="005D5369"/>
    <w:rsid w:val="005D5502"/>
    <w:rsid w:val="005D6881"/>
    <w:rsid w:val="005D6944"/>
    <w:rsid w:val="005D6D40"/>
    <w:rsid w:val="005D6FAC"/>
    <w:rsid w:val="005D6FC0"/>
    <w:rsid w:val="005D7A5E"/>
    <w:rsid w:val="005D7E29"/>
    <w:rsid w:val="005E0511"/>
    <w:rsid w:val="005E0843"/>
    <w:rsid w:val="005E0BBF"/>
    <w:rsid w:val="005E0C0E"/>
    <w:rsid w:val="005E0D00"/>
    <w:rsid w:val="005E0FC4"/>
    <w:rsid w:val="005E17D4"/>
    <w:rsid w:val="005E1F2B"/>
    <w:rsid w:val="005E240A"/>
    <w:rsid w:val="005E2EBA"/>
    <w:rsid w:val="005E3069"/>
    <w:rsid w:val="005E3A9C"/>
    <w:rsid w:val="005E4177"/>
    <w:rsid w:val="005E44D5"/>
    <w:rsid w:val="005E45C8"/>
    <w:rsid w:val="005E4BBB"/>
    <w:rsid w:val="005E4D28"/>
    <w:rsid w:val="005E4D68"/>
    <w:rsid w:val="005E4E0F"/>
    <w:rsid w:val="005E50A5"/>
    <w:rsid w:val="005E564B"/>
    <w:rsid w:val="005E7A6D"/>
    <w:rsid w:val="005E7EA4"/>
    <w:rsid w:val="005F065D"/>
    <w:rsid w:val="005F1489"/>
    <w:rsid w:val="005F1A89"/>
    <w:rsid w:val="005F26C4"/>
    <w:rsid w:val="005F35D0"/>
    <w:rsid w:val="005F406D"/>
    <w:rsid w:val="005F4675"/>
    <w:rsid w:val="005F4CE3"/>
    <w:rsid w:val="005F4D63"/>
    <w:rsid w:val="005F5D82"/>
    <w:rsid w:val="005F631A"/>
    <w:rsid w:val="005F645B"/>
    <w:rsid w:val="005F648E"/>
    <w:rsid w:val="005F6AD1"/>
    <w:rsid w:val="005F6E44"/>
    <w:rsid w:val="005F7054"/>
    <w:rsid w:val="005F70B9"/>
    <w:rsid w:val="005F7317"/>
    <w:rsid w:val="005F747A"/>
    <w:rsid w:val="005F7594"/>
    <w:rsid w:val="005F7793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51A2"/>
    <w:rsid w:val="0060644F"/>
    <w:rsid w:val="006065A3"/>
    <w:rsid w:val="006066EE"/>
    <w:rsid w:val="00607397"/>
    <w:rsid w:val="00607465"/>
    <w:rsid w:val="00611192"/>
    <w:rsid w:val="00611317"/>
    <w:rsid w:val="006119B2"/>
    <w:rsid w:val="00612684"/>
    <w:rsid w:val="00612768"/>
    <w:rsid w:val="00612F79"/>
    <w:rsid w:val="00614175"/>
    <w:rsid w:val="00614287"/>
    <w:rsid w:val="00614489"/>
    <w:rsid w:val="00614E44"/>
    <w:rsid w:val="00615504"/>
    <w:rsid w:val="00615DAE"/>
    <w:rsid w:val="00615E8E"/>
    <w:rsid w:val="00616DFA"/>
    <w:rsid w:val="0061714D"/>
    <w:rsid w:val="00617A8F"/>
    <w:rsid w:val="00617CFA"/>
    <w:rsid w:val="00620177"/>
    <w:rsid w:val="0062125C"/>
    <w:rsid w:val="00621B8C"/>
    <w:rsid w:val="00621FF2"/>
    <w:rsid w:val="00622107"/>
    <w:rsid w:val="00622183"/>
    <w:rsid w:val="006222F3"/>
    <w:rsid w:val="0062235B"/>
    <w:rsid w:val="00622579"/>
    <w:rsid w:val="00622711"/>
    <w:rsid w:val="00622CB1"/>
    <w:rsid w:val="00623A7F"/>
    <w:rsid w:val="00623BB4"/>
    <w:rsid w:val="00623D68"/>
    <w:rsid w:val="00623F2E"/>
    <w:rsid w:val="006246EE"/>
    <w:rsid w:val="00624EF7"/>
    <w:rsid w:val="00625038"/>
    <w:rsid w:val="00626C8F"/>
    <w:rsid w:val="006272E5"/>
    <w:rsid w:val="006274C5"/>
    <w:rsid w:val="00627763"/>
    <w:rsid w:val="00627B3C"/>
    <w:rsid w:val="006300E1"/>
    <w:rsid w:val="00630586"/>
    <w:rsid w:val="00630EA7"/>
    <w:rsid w:val="006316F4"/>
    <w:rsid w:val="00631F42"/>
    <w:rsid w:val="006329FA"/>
    <w:rsid w:val="00633086"/>
    <w:rsid w:val="006332F6"/>
    <w:rsid w:val="00633347"/>
    <w:rsid w:val="00633DE2"/>
    <w:rsid w:val="00633E5D"/>
    <w:rsid w:val="00633F31"/>
    <w:rsid w:val="00634013"/>
    <w:rsid w:val="006344F5"/>
    <w:rsid w:val="00634875"/>
    <w:rsid w:val="006349BD"/>
    <w:rsid w:val="00634BB6"/>
    <w:rsid w:val="00634CC0"/>
    <w:rsid w:val="00634EF3"/>
    <w:rsid w:val="006352D9"/>
    <w:rsid w:val="0063590A"/>
    <w:rsid w:val="00635B49"/>
    <w:rsid w:val="00636038"/>
    <w:rsid w:val="0063639B"/>
    <w:rsid w:val="00636F32"/>
    <w:rsid w:val="00637CB2"/>
    <w:rsid w:val="00640963"/>
    <w:rsid w:val="00640A49"/>
    <w:rsid w:val="00640DE7"/>
    <w:rsid w:val="00640E48"/>
    <w:rsid w:val="006417DD"/>
    <w:rsid w:val="00641B05"/>
    <w:rsid w:val="00641E87"/>
    <w:rsid w:val="0064283D"/>
    <w:rsid w:val="00642921"/>
    <w:rsid w:val="00642C2B"/>
    <w:rsid w:val="00642DFA"/>
    <w:rsid w:val="0064394A"/>
    <w:rsid w:val="00643C76"/>
    <w:rsid w:val="00643CF7"/>
    <w:rsid w:val="00643FB1"/>
    <w:rsid w:val="00643FEF"/>
    <w:rsid w:val="00645070"/>
    <w:rsid w:val="00645555"/>
    <w:rsid w:val="00646582"/>
    <w:rsid w:val="006465D5"/>
    <w:rsid w:val="0064681A"/>
    <w:rsid w:val="00646AF3"/>
    <w:rsid w:val="0064752F"/>
    <w:rsid w:val="00647584"/>
    <w:rsid w:val="00650037"/>
    <w:rsid w:val="006502EE"/>
    <w:rsid w:val="00650437"/>
    <w:rsid w:val="00651A0B"/>
    <w:rsid w:val="00651BB3"/>
    <w:rsid w:val="006522E0"/>
    <w:rsid w:val="00652339"/>
    <w:rsid w:val="00652DB7"/>
    <w:rsid w:val="006530A5"/>
    <w:rsid w:val="00653522"/>
    <w:rsid w:val="00653A07"/>
    <w:rsid w:val="0065435D"/>
    <w:rsid w:val="00654CE2"/>
    <w:rsid w:val="006552CA"/>
    <w:rsid w:val="00656380"/>
    <w:rsid w:val="00656888"/>
    <w:rsid w:val="00656EC4"/>
    <w:rsid w:val="00657551"/>
    <w:rsid w:val="00657C34"/>
    <w:rsid w:val="006601C3"/>
    <w:rsid w:val="00660635"/>
    <w:rsid w:val="00660676"/>
    <w:rsid w:val="00660DAC"/>
    <w:rsid w:val="00661458"/>
    <w:rsid w:val="00661A6B"/>
    <w:rsid w:val="00661B57"/>
    <w:rsid w:val="00662409"/>
    <w:rsid w:val="00662460"/>
    <w:rsid w:val="00662B08"/>
    <w:rsid w:val="00662E46"/>
    <w:rsid w:val="006638D0"/>
    <w:rsid w:val="00663912"/>
    <w:rsid w:val="006639D7"/>
    <w:rsid w:val="0066442F"/>
    <w:rsid w:val="006644F7"/>
    <w:rsid w:val="006645E9"/>
    <w:rsid w:val="0066501E"/>
    <w:rsid w:val="00665686"/>
    <w:rsid w:val="00665B06"/>
    <w:rsid w:val="00665D80"/>
    <w:rsid w:val="006664BE"/>
    <w:rsid w:val="00666621"/>
    <w:rsid w:val="006667D3"/>
    <w:rsid w:val="00666DEB"/>
    <w:rsid w:val="006678B0"/>
    <w:rsid w:val="0067082A"/>
    <w:rsid w:val="00670D4A"/>
    <w:rsid w:val="00671037"/>
    <w:rsid w:val="006711AF"/>
    <w:rsid w:val="00671851"/>
    <w:rsid w:val="00671B29"/>
    <w:rsid w:val="00671E29"/>
    <w:rsid w:val="0067218C"/>
    <w:rsid w:val="00672812"/>
    <w:rsid w:val="00672DEC"/>
    <w:rsid w:val="006732C0"/>
    <w:rsid w:val="006735AF"/>
    <w:rsid w:val="0067381D"/>
    <w:rsid w:val="00673A9F"/>
    <w:rsid w:val="00673D7B"/>
    <w:rsid w:val="006740B8"/>
    <w:rsid w:val="00674783"/>
    <w:rsid w:val="006753A9"/>
    <w:rsid w:val="00676C42"/>
    <w:rsid w:val="00676FCA"/>
    <w:rsid w:val="006770DB"/>
    <w:rsid w:val="00677C46"/>
    <w:rsid w:val="0068096D"/>
    <w:rsid w:val="0068285B"/>
    <w:rsid w:val="00682F3A"/>
    <w:rsid w:val="0068362E"/>
    <w:rsid w:val="00685292"/>
    <w:rsid w:val="006856C4"/>
    <w:rsid w:val="00685F36"/>
    <w:rsid w:val="00686209"/>
    <w:rsid w:val="006862B1"/>
    <w:rsid w:val="00686394"/>
    <w:rsid w:val="006863B7"/>
    <w:rsid w:val="006865A7"/>
    <w:rsid w:val="00686627"/>
    <w:rsid w:val="00686960"/>
    <w:rsid w:val="00686A14"/>
    <w:rsid w:val="006870F9"/>
    <w:rsid w:val="00687299"/>
    <w:rsid w:val="00687358"/>
    <w:rsid w:val="0068755B"/>
    <w:rsid w:val="00687905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E5C"/>
    <w:rsid w:val="006924AC"/>
    <w:rsid w:val="00692CDC"/>
    <w:rsid w:val="0069307F"/>
    <w:rsid w:val="00693139"/>
    <w:rsid w:val="0069370E"/>
    <w:rsid w:val="006945D3"/>
    <w:rsid w:val="00694AB0"/>
    <w:rsid w:val="00694B4E"/>
    <w:rsid w:val="00694CF4"/>
    <w:rsid w:val="00694DD3"/>
    <w:rsid w:val="0069582A"/>
    <w:rsid w:val="00695CA6"/>
    <w:rsid w:val="0069612D"/>
    <w:rsid w:val="006961DA"/>
    <w:rsid w:val="0069640C"/>
    <w:rsid w:val="00696C98"/>
    <w:rsid w:val="006970E8"/>
    <w:rsid w:val="006970F9"/>
    <w:rsid w:val="006974F7"/>
    <w:rsid w:val="006A01C4"/>
    <w:rsid w:val="006A074F"/>
    <w:rsid w:val="006A13D0"/>
    <w:rsid w:val="006A169F"/>
    <w:rsid w:val="006A179A"/>
    <w:rsid w:val="006A17C7"/>
    <w:rsid w:val="006A191D"/>
    <w:rsid w:val="006A19D7"/>
    <w:rsid w:val="006A1BA8"/>
    <w:rsid w:val="006A2111"/>
    <w:rsid w:val="006A3172"/>
    <w:rsid w:val="006A4559"/>
    <w:rsid w:val="006A4C9E"/>
    <w:rsid w:val="006A6197"/>
    <w:rsid w:val="006A6964"/>
    <w:rsid w:val="006A777C"/>
    <w:rsid w:val="006A7E98"/>
    <w:rsid w:val="006B0526"/>
    <w:rsid w:val="006B0755"/>
    <w:rsid w:val="006B079F"/>
    <w:rsid w:val="006B07EC"/>
    <w:rsid w:val="006B1036"/>
    <w:rsid w:val="006B1130"/>
    <w:rsid w:val="006B2C28"/>
    <w:rsid w:val="006B2DBE"/>
    <w:rsid w:val="006B2DFD"/>
    <w:rsid w:val="006B338D"/>
    <w:rsid w:val="006B4389"/>
    <w:rsid w:val="006B4484"/>
    <w:rsid w:val="006B4C56"/>
    <w:rsid w:val="006B5098"/>
    <w:rsid w:val="006B5C88"/>
    <w:rsid w:val="006B5D82"/>
    <w:rsid w:val="006B6030"/>
    <w:rsid w:val="006B69AE"/>
    <w:rsid w:val="006B69FD"/>
    <w:rsid w:val="006B6B35"/>
    <w:rsid w:val="006B6BA7"/>
    <w:rsid w:val="006B7A78"/>
    <w:rsid w:val="006C0552"/>
    <w:rsid w:val="006C068C"/>
    <w:rsid w:val="006C07D3"/>
    <w:rsid w:val="006C0F92"/>
    <w:rsid w:val="006C26B9"/>
    <w:rsid w:val="006C281B"/>
    <w:rsid w:val="006C2C4F"/>
    <w:rsid w:val="006C2E2F"/>
    <w:rsid w:val="006C4118"/>
    <w:rsid w:val="006C4302"/>
    <w:rsid w:val="006C5846"/>
    <w:rsid w:val="006C592A"/>
    <w:rsid w:val="006C75EC"/>
    <w:rsid w:val="006C7E02"/>
    <w:rsid w:val="006D0992"/>
    <w:rsid w:val="006D1071"/>
    <w:rsid w:val="006D1372"/>
    <w:rsid w:val="006D1BFF"/>
    <w:rsid w:val="006D2FBA"/>
    <w:rsid w:val="006D3BA4"/>
    <w:rsid w:val="006D3C00"/>
    <w:rsid w:val="006D441C"/>
    <w:rsid w:val="006D44D4"/>
    <w:rsid w:val="006D46A9"/>
    <w:rsid w:val="006D478A"/>
    <w:rsid w:val="006D48B9"/>
    <w:rsid w:val="006D5DBF"/>
    <w:rsid w:val="006D660F"/>
    <w:rsid w:val="006D6C95"/>
    <w:rsid w:val="006D7113"/>
    <w:rsid w:val="006D7576"/>
    <w:rsid w:val="006D764D"/>
    <w:rsid w:val="006D7B8A"/>
    <w:rsid w:val="006D7D89"/>
    <w:rsid w:val="006D7E57"/>
    <w:rsid w:val="006D7F93"/>
    <w:rsid w:val="006E0177"/>
    <w:rsid w:val="006E0602"/>
    <w:rsid w:val="006E0E13"/>
    <w:rsid w:val="006E10A1"/>
    <w:rsid w:val="006E13BB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D0F"/>
    <w:rsid w:val="006E639A"/>
    <w:rsid w:val="006E6D41"/>
    <w:rsid w:val="006E6EFC"/>
    <w:rsid w:val="006E7903"/>
    <w:rsid w:val="006E79B2"/>
    <w:rsid w:val="006E7AC4"/>
    <w:rsid w:val="006F030B"/>
    <w:rsid w:val="006F0E0E"/>
    <w:rsid w:val="006F0E11"/>
    <w:rsid w:val="006F16B4"/>
    <w:rsid w:val="006F260C"/>
    <w:rsid w:val="006F2779"/>
    <w:rsid w:val="006F2882"/>
    <w:rsid w:val="006F2A57"/>
    <w:rsid w:val="006F5AAC"/>
    <w:rsid w:val="006F643D"/>
    <w:rsid w:val="006F6792"/>
    <w:rsid w:val="006F6BB5"/>
    <w:rsid w:val="006F6CC3"/>
    <w:rsid w:val="006F6E51"/>
    <w:rsid w:val="006F6EAA"/>
    <w:rsid w:val="006F7146"/>
    <w:rsid w:val="006F734A"/>
    <w:rsid w:val="006F77C1"/>
    <w:rsid w:val="00700E6B"/>
    <w:rsid w:val="0070128F"/>
    <w:rsid w:val="00701C2E"/>
    <w:rsid w:val="007025FD"/>
    <w:rsid w:val="007040BB"/>
    <w:rsid w:val="00704189"/>
    <w:rsid w:val="007044FC"/>
    <w:rsid w:val="00704B43"/>
    <w:rsid w:val="00704CD6"/>
    <w:rsid w:val="007053DF"/>
    <w:rsid w:val="00705E3C"/>
    <w:rsid w:val="00706645"/>
    <w:rsid w:val="007067FC"/>
    <w:rsid w:val="00707378"/>
    <w:rsid w:val="0071076C"/>
    <w:rsid w:val="0071116B"/>
    <w:rsid w:val="007116FF"/>
    <w:rsid w:val="007117A2"/>
    <w:rsid w:val="0071184E"/>
    <w:rsid w:val="00711CA0"/>
    <w:rsid w:val="00711FB6"/>
    <w:rsid w:val="00712688"/>
    <w:rsid w:val="00713140"/>
    <w:rsid w:val="0071367A"/>
    <w:rsid w:val="00713796"/>
    <w:rsid w:val="007137F4"/>
    <w:rsid w:val="0071480E"/>
    <w:rsid w:val="00714A8A"/>
    <w:rsid w:val="00714B9D"/>
    <w:rsid w:val="00714E59"/>
    <w:rsid w:val="007154B3"/>
    <w:rsid w:val="0071587A"/>
    <w:rsid w:val="00715B36"/>
    <w:rsid w:val="00715D5C"/>
    <w:rsid w:val="00715DF0"/>
    <w:rsid w:val="0071681C"/>
    <w:rsid w:val="007169DB"/>
    <w:rsid w:val="00716D89"/>
    <w:rsid w:val="00716E1E"/>
    <w:rsid w:val="00716F81"/>
    <w:rsid w:val="007174E7"/>
    <w:rsid w:val="00717940"/>
    <w:rsid w:val="007213BE"/>
    <w:rsid w:val="00721CAF"/>
    <w:rsid w:val="00721F6A"/>
    <w:rsid w:val="00721F9B"/>
    <w:rsid w:val="0072282F"/>
    <w:rsid w:val="00722DE2"/>
    <w:rsid w:val="00723128"/>
    <w:rsid w:val="007232ED"/>
    <w:rsid w:val="007234CD"/>
    <w:rsid w:val="00723AFA"/>
    <w:rsid w:val="00723BBA"/>
    <w:rsid w:val="00723CAD"/>
    <w:rsid w:val="00723F98"/>
    <w:rsid w:val="00724771"/>
    <w:rsid w:val="00724EA7"/>
    <w:rsid w:val="00726620"/>
    <w:rsid w:val="0072784B"/>
    <w:rsid w:val="00727970"/>
    <w:rsid w:val="00727BDD"/>
    <w:rsid w:val="0073025A"/>
    <w:rsid w:val="00730A33"/>
    <w:rsid w:val="00730C94"/>
    <w:rsid w:val="007317DC"/>
    <w:rsid w:val="00731C03"/>
    <w:rsid w:val="00731DBC"/>
    <w:rsid w:val="00732CDF"/>
    <w:rsid w:val="0073437F"/>
    <w:rsid w:val="0073454B"/>
    <w:rsid w:val="007349FC"/>
    <w:rsid w:val="007356B7"/>
    <w:rsid w:val="00736108"/>
    <w:rsid w:val="00736799"/>
    <w:rsid w:val="007374CC"/>
    <w:rsid w:val="00737830"/>
    <w:rsid w:val="00737B09"/>
    <w:rsid w:val="00737B2E"/>
    <w:rsid w:val="0074037F"/>
    <w:rsid w:val="0074122A"/>
    <w:rsid w:val="007413DA"/>
    <w:rsid w:val="007416CE"/>
    <w:rsid w:val="00742ABC"/>
    <w:rsid w:val="00743770"/>
    <w:rsid w:val="00743BD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709E"/>
    <w:rsid w:val="007472C1"/>
    <w:rsid w:val="00747640"/>
    <w:rsid w:val="00747C42"/>
    <w:rsid w:val="00747F10"/>
    <w:rsid w:val="007501CA"/>
    <w:rsid w:val="00750930"/>
    <w:rsid w:val="00750A72"/>
    <w:rsid w:val="00750FE2"/>
    <w:rsid w:val="007518AD"/>
    <w:rsid w:val="00751A96"/>
    <w:rsid w:val="00751C2F"/>
    <w:rsid w:val="0075203A"/>
    <w:rsid w:val="00752073"/>
    <w:rsid w:val="00752291"/>
    <w:rsid w:val="0075307E"/>
    <w:rsid w:val="00753F3F"/>
    <w:rsid w:val="007557BE"/>
    <w:rsid w:val="00756384"/>
    <w:rsid w:val="00756A32"/>
    <w:rsid w:val="00756F9E"/>
    <w:rsid w:val="0075758A"/>
    <w:rsid w:val="00757628"/>
    <w:rsid w:val="007579AF"/>
    <w:rsid w:val="00757FCA"/>
    <w:rsid w:val="007609B6"/>
    <w:rsid w:val="00760CD7"/>
    <w:rsid w:val="00760DB3"/>
    <w:rsid w:val="00760E98"/>
    <w:rsid w:val="00761283"/>
    <w:rsid w:val="00761789"/>
    <w:rsid w:val="007619BE"/>
    <w:rsid w:val="00761BAE"/>
    <w:rsid w:val="00761FAD"/>
    <w:rsid w:val="00763966"/>
    <w:rsid w:val="007639E4"/>
    <w:rsid w:val="00763E13"/>
    <w:rsid w:val="0076467F"/>
    <w:rsid w:val="00764B42"/>
    <w:rsid w:val="00764E10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320B"/>
    <w:rsid w:val="00773276"/>
    <w:rsid w:val="00773E58"/>
    <w:rsid w:val="00774999"/>
    <w:rsid w:val="00774A12"/>
    <w:rsid w:val="007751FA"/>
    <w:rsid w:val="007752AB"/>
    <w:rsid w:val="0077644B"/>
    <w:rsid w:val="007766BF"/>
    <w:rsid w:val="00776B29"/>
    <w:rsid w:val="00776B50"/>
    <w:rsid w:val="00776F3C"/>
    <w:rsid w:val="007778CC"/>
    <w:rsid w:val="007808C8"/>
    <w:rsid w:val="00780A54"/>
    <w:rsid w:val="00780A6B"/>
    <w:rsid w:val="00780F55"/>
    <w:rsid w:val="007810A8"/>
    <w:rsid w:val="00782C35"/>
    <w:rsid w:val="007834EC"/>
    <w:rsid w:val="00783C13"/>
    <w:rsid w:val="007843D7"/>
    <w:rsid w:val="00784C97"/>
    <w:rsid w:val="00785C62"/>
    <w:rsid w:val="00786722"/>
    <w:rsid w:val="00786789"/>
    <w:rsid w:val="0078694F"/>
    <w:rsid w:val="00786CBF"/>
    <w:rsid w:val="007870EF"/>
    <w:rsid w:val="00787452"/>
    <w:rsid w:val="00787A9C"/>
    <w:rsid w:val="007901ED"/>
    <w:rsid w:val="007905CB"/>
    <w:rsid w:val="00790638"/>
    <w:rsid w:val="00791012"/>
    <w:rsid w:val="00791451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76CD"/>
    <w:rsid w:val="00797A53"/>
    <w:rsid w:val="00797C0D"/>
    <w:rsid w:val="007A167A"/>
    <w:rsid w:val="007A1B69"/>
    <w:rsid w:val="007A20A2"/>
    <w:rsid w:val="007A217A"/>
    <w:rsid w:val="007A217E"/>
    <w:rsid w:val="007A26A4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F8E"/>
    <w:rsid w:val="007B2175"/>
    <w:rsid w:val="007B2403"/>
    <w:rsid w:val="007B2ABD"/>
    <w:rsid w:val="007B2FB2"/>
    <w:rsid w:val="007B4797"/>
    <w:rsid w:val="007B5462"/>
    <w:rsid w:val="007B5543"/>
    <w:rsid w:val="007B5799"/>
    <w:rsid w:val="007B5A46"/>
    <w:rsid w:val="007B5A71"/>
    <w:rsid w:val="007B6847"/>
    <w:rsid w:val="007B697C"/>
    <w:rsid w:val="007B6BF6"/>
    <w:rsid w:val="007B6C45"/>
    <w:rsid w:val="007B7A09"/>
    <w:rsid w:val="007C02D2"/>
    <w:rsid w:val="007C064A"/>
    <w:rsid w:val="007C1B0E"/>
    <w:rsid w:val="007C1EDD"/>
    <w:rsid w:val="007C3C43"/>
    <w:rsid w:val="007C3F2D"/>
    <w:rsid w:val="007C409B"/>
    <w:rsid w:val="007C42CD"/>
    <w:rsid w:val="007C451B"/>
    <w:rsid w:val="007C4F5D"/>
    <w:rsid w:val="007C5382"/>
    <w:rsid w:val="007C5B71"/>
    <w:rsid w:val="007C6309"/>
    <w:rsid w:val="007C64A6"/>
    <w:rsid w:val="007C6842"/>
    <w:rsid w:val="007C6D52"/>
    <w:rsid w:val="007C73E1"/>
    <w:rsid w:val="007C7CDF"/>
    <w:rsid w:val="007C7FB0"/>
    <w:rsid w:val="007D07CD"/>
    <w:rsid w:val="007D07FB"/>
    <w:rsid w:val="007D098A"/>
    <w:rsid w:val="007D0ECC"/>
    <w:rsid w:val="007D1967"/>
    <w:rsid w:val="007D1E6F"/>
    <w:rsid w:val="007D24C1"/>
    <w:rsid w:val="007D26DC"/>
    <w:rsid w:val="007D2ADE"/>
    <w:rsid w:val="007D2B7B"/>
    <w:rsid w:val="007D2CA0"/>
    <w:rsid w:val="007D338B"/>
    <w:rsid w:val="007D38DF"/>
    <w:rsid w:val="007D3F48"/>
    <w:rsid w:val="007D433F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E0032"/>
    <w:rsid w:val="007E018A"/>
    <w:rsid w:val="007E03EE"/>
    <w:rsid w:val="007E1035"/>
    <w:rsid w:val="007E1AF7"/>
    <w:rsid w:val="007E1ED9"/>
    <w:rsid w:val="007E2228"/>
    <w:rsid w:val="007E28DC"/>
    <w:rsid w:val="007E3A3F"/>
    <w:rsid w:val="007E3A40"/>
    <w:rsid w:val="007E4BEA"/>
    <w:rsid w:val="007E4EF2"/>
    <w:rsid w:val="007E53C6"/>
    <w:rsid w:val="007E5C05"/>
    <w:rsid w:val="007E6317"/>
    <w:rsid w:val="007E64DF"/>
    <w:rsid w:val="007E6D09"/>
    <w:rsid w:val="007E6E4D"/>
    <w:rsid w:val="007E72CE"/>
    <w:rsid w:val="007E7876"/>
    <w:rsid w:val="007E7A19"/>
    <w:rsid w:val="007F04F5"/>
    <w:rsid w:val="007F0F7F"/>
    <w:rsid w:val="007F1896"/>
    <w:rsid w:val="007F1999"/>
    <w:rsid w:val="007F1E4D"/>
    <w:rsid w:val="007F2532"/>
    <w:rsid w:val="007F31BF"/>
    <w:rsid w:val="007F3648"/>
    <w:rsid w:val="007F385B"/>
    <w:rsid w:val="007F4B85"/>
    <w:rsid w:val="007F4C3C"/>
    <w:rsid w:val="007F4F88"/>
    <w:rsid w:val="007F5812"/>
    <w:rsid w:val="007F58DF"/>
    <w:rsid w:val="007F64BA"/>
    <w:rsid w:val="007F66A0"/>
    <w:rsid w:val="007F6C98"/>
    <w:rsid w:val="007F6CA1"/>
    <w:rsid w:val="007F6F00"/>
    <w:rsid w:val="0080035C"/>
    <w:rsid w:val="0080146A"/>
    <w:rsid w:val="008016ED"/>
    <w:rsid w:val="0080396D"/>
    <w:rsid w:val="00803D61"/>
    <w:rsid w:val="00803FB7"/>
    <w:rsid w:val="00804C29"/>
    <w:rsid w:val="00804C96"/>
    <w:rsid w:val="008053A6"/>
    <w:rsid w:val="0080630C"/>
    <w:rsid w:val="00806E6E"/>
    <w:rsid w:val="00807365"/>
    <w:rsid w:val="008079D9"/>
    <w:rsid w:val="00807BAB"/>
    <w:rsid w:val="00807EE8"/>
    <w:rsid w:val="00810A29"/>
    <w:rsid w:val="00810DBA"/>
    <w:rsid w:val="00810F74"/>
    <w:rsid w:val="00811103"/>
    <w:rsid w:val="00811604"/>
    <w:rsid w:val="00811C36"/>
    <w:rsid w:val="00811D00"/>
    <w:rsid w:val="008121D2"/>
    <w:rsid w:val="00812273"/>
    <w:rsid w:val="00812987"/>
    <w:rsid w:val="00812E1D"/>
    <w:rsid w:val="00813442"/>
    <w:rsid w:val="008134D4"/>
    <w:rsid w:val="00813D9D"/>
    <w:rsid w:val="00813EB1"/>
    <w:rsid w:val="00813F95"/>
    <w:rsid w:val="00814179"/>
    <w:rsid w:val="00814237"/>
    <w:rsid w:val="008144FE"/>
    <w:rsid w:val="0081454C"/>
    <w:rsid w:val="00814D21"/>
    <w:rsid w:val="008150E5"/>
    <w:rsid w:val="00815218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8F5"/>
    <w:rsid w:val="00821DE7"/>
    <w:rsid w:val="00821EB9"/>
    <w:rsid w:val="00822040"/>
    <w:rsid w:val="00822EB2"/>
    <w:rsid w:val="00823507"/>
    <w:rsid w:val="00823ACE"/>
    <w:rsid w:val="00823E90"/>
    <w:rsid w:val="0082455F"/>
    <w:rsid w:val="00825479"/>
    <w:rsid w:val="00825F44"/>
    <w:rsid w:val="00826259"/>
    <w:rsid w:val="008267E0"/>
    <w:rsid w:val="00826DD3"/>
    <w:rsid w:val="00826FCE"/>
    <w:rsid w:val="00827563"/>
    <w:rsid w:val="00827B25"/>
    <w:rsid w:val="00827E8C"/>
    <w:rsid w:val="00830BAC"/>
    <w:rsid w:val="00830D89"/>
    <w:rsid w:val="0083132F"/>
    <w:rsid w:val="0083151F"/>
    <w:rsid w:val="00832144"/>
    <w:rsid w:val="008322C7"/>
    <w:rsid w:val="008322FB"/>
    <w:rsid w:val="00833722"/>
    <w:rsid w:val="00833BDE"/>
    <w:rsid w:val="008342FE"/>
    <w:rsid w:val="008344DE"/>
    <w:rsid w:val="00834653"/>
    <w:rsid w:val="00834BF0"/>
    <w:rsid w:val="00834C74"/>
    <w:rsid w:val="008354F5"/>
    <w:rsid w:val="00836375"/>
    <w:rsid w:val="00836527"/>
    <w:rsid w:val="0083692B"/>
    <w:rsid w:val="00836C3F"/>
    <w:rsid w:val="00836E8A"/>
    <w:rsid w:val="00837072"/>
    <w:rsid w:val="00840067"/>
    <w:rsid w:val="008400B5"/>
    <w:rsid w:val="008417ED"/>
    <w:rsid w:val="00841978"/>
    <w:rsid w:val="00841BE0"/>
    <w:rsid w:val="00841D6D"/>
    <w:rsid w:val="008425A7"/>
    <w:rsid w:val="00842607"/>
    <w:rsid w:val="0084344A"/>
    <w:rsid w:val="008441BC"/>
    <w:rsid w:val="00845957"/>
    <w:rsid w:val="00845D46"/>
    <w:rsid w:val="00846151"/>
    <w:rsid w:val="00846395"/>
    <w:rsid w:val="00846E19"/>
    <w:rsid w:val="008471EA"/>
    <w:rsid w:val="00847393"/>
    <w:rsid w:val="00847D72"/>
    <w:rsid w:val="00847E89"/>
    <w:rsid w:val="00850057"/>
    <w:rsid w:val="008501E4"/>
    <w:rsid w:val="00850F17"/>
    <w:rsid w:val="008514CB"/>
    <w:rsid w:val="00851FAF"/>
    <w:rsid w:val="0085234C"/>
    <w:rsid w:val="00852C50"/>
    <w:rsid w:val="00853F03"/>
    <w:rsid w:val="00854874"/>
    <w:rsid w:val="008551D8"/>
    <w:rsid w:val="008551E7"/>
    <w:rsid w:val="00855266"/>
    <w:rsid w:val="00855EBE"/>
    <w:rsid w:val="00856D28"/>
    <w:rsid w:val="0085703F"/>
    <w:rsid w:val="00857104"/>
    <w:rsid w:val="00857360"/>
    <w:rsid w:val="0085777D"/>
    <w:rsid w:val="00861446"/>
    <w:rsid w:val="00861E5B"/>
    <w:rsid w:val="008621C4"/>
    <w:rsid w:val="00862886"/>
    <w:rsid w:val="008640D3"/>
    <w:rsid w:val="008642D7"/>
    <w:rsid w:val="00864CD0"/>
    <w:rsid w:val="008650FE"/>
    <w:rsid w:val="00865291"/>
    <w:rsid w:val="00865343"/>
    <w:rsid w:val="00865412"/>
    <w:rsid w:val="0086649E"/>
    <w:rsid w:val="00866B31"/>
    <w:rsid w:val="00866D67"/>
    <w:rsid w:val="00866F68"/>
    <w:rsid w:val="00867054"/>
    <w:rsid w:val="0086708F"/>
    <w:rsid w:val="00867654"/>
    <w:rsid w:val="008679DB"/>
    <w:rsid w:val="00867B97"/>
    <w:rsid w:val="00870276"/>
    <w:rsid w:val="008703E1"/>
    <w:rsid w:val="0087063D"/>
    <w:rsid w:val="00870773"/>
    <w:rsid w:val="00872123"/>
    <w:rsid w:val="008721C0"/>
    <w:rsid w:val="00872832"/>
    <w:rsid w:val="00872B60"/>
    <w:rsid w:val="00872F01"/>
    <w:rsid w:val="00873555"/>
    <w:rsid w:val="00873E48"/>
    <w:rsid w:val="00873E4B"/>
    <w:rsid w:val="00874382"/>
    <w:rsid w:val="0087529B"/>
    <w:rsid w:val="008758F1"/>
    <w:rsid w:val="00875B76"/>
    <w:rsid w:val="0087642D"/>
    <w:rsid w:val="00876494"/>
    <w:rsid w:val="008768AC"/>
    <w:rsid w:val="00876C83"/>
    <w:rsid w:val="00876FFA"/>
    <w:rsid w:val="0087726F"/>
    <w:rsid w:val="00877393"/>
    <w:rsid w:val="008775B2"/>
    <w:rsid w:val="00877F98"/>
    <w:rsid w:val="00877FCA"/>
    <w:rsid w:val="00880234"/>
    <w:rsid w:val="008807E5"/>
    <w:rsid w:val="00880C77"/>
    <w:rsid w:val="00880ED4"/>
    <w:rsid w:val="00880F71"/>
    <w:rsid w:val="00881743"/>
    <w:rsid w:val="00881D11"/>
    <w:rsid w:val="00881FE2"/>
    <w:rsid w:val="008822A1"/>
    <w:rsid w:val="00882784"/>
    <w:rsid w:val="00882812"/>
    <w:rsid w:val="00882A58"/>
    <w:rsid w:val="00882B85"/>
    <w:rsid w:val="00883235"/>
    <w:rsid w:val="008836E1"/>
    <w:rsid w:val="008839A0"/>
    <w:rsid w:val="00884079"/>
    <w:rsid w:val="008849EB"/>
    <w:rsid w:val="00885935"/>
    <w:rsid w:val="00886343"/>
    <w:rsid w:val="008869D3"/>
    <w:rsid w:val="00886AEA"/>
    <w:rsid w:val="00887348"/>
    <w:rsid w:val="00887CDE"/>
    <w:rsid w:val="00890005"/>
    <w:rsid w:val="008903F9"/>
    <w:rsid w:val="00891EB3"/>
    <w:rsid w:val="00892493"/>
    <w:rsid w:val="00893213"/>
    <w:rsid w:val="00893343"/>
    <w:rsid w:val="008948CF"/>
    <w:rsid w:val="00894934"/>
    <w:rsid w:val="00895BF8"/>
    <w:rsid w:val="008975A7"/>
    <w:rsid w:val="00897674"/>
    <w:rsid w:val="00897765"/>
    <w:rsid w:val="008A019B"/>
    <w:rsid w:val="008A05E0"/>
    <w:rsid w:val="008A1425"/>
    <w:rsid w:val="008A19BB"/>
    <w:rsid w:val="008A1FE2"/>
    <w:rsid w:val="008A20DD"/>
    <w:rsid w:val="008A2340"/>
    <w:rsid w:val="008A2B79"/>
    <w:rsid w:val="008A3BC3"/>
    <w:rsid w:val="008A3BD5"/>
    <w:rsid w:val="008A55ED"/>
    <w:rsid w:val="008A5B23"/>
    <w:rsid w:val="008A5E0B"/>
    <w:rsid w:val="008A61F5"/>
    <w:rsid w:val="008A6B88"/>
    <w:rsid w:val="008A6C85"/>
    <w:rsid w:val="008A76EB"/>
    <w:rsid w:val="008A7863"/>
    <w:rsid w:val="008A79B0"/>
    <w:rsid w:val="008A7EEE"/>
    <w:rsid w:val="008B0602"/>
    <w:rsid w:val="008B0814"/>
    <w:rsid w:val="008B1983"/>
    <w:rsid w:val="008B215D"/>
    <w:rsid w:val="008B2169"/>
    <w:rsid w:val="008B2519"/>
    <w:rsid w:val="008B26F6"/>
    <w:rsid w:val="008B27CF"/>
    <w:rsid w:val="008B30E4"/>
    <w:rsid w:val="008B3836"/>
    <w:rsid w:val="008B3F07"/>
    <w:rsid w:val="008B41D6"/>
    <w:rsid w:val="008B42E1"/>
    <w:rsid w:val="008B4358"/>
    <w:rsid w:val="008B57E4"/>
    <w:rsid w:val="008B5A2F"/>
    <w:rsid w:val="008B662B"/>
    <w:rsid w:val="008B6DCD"/>
    <w:rsid w:val="008B6EB7"/>
    <w:rsid w:val="008B6F73"/>
    <w:rsid w:val="008B70FD"/>
    <w:rsid w:val="008B778F"/>
    <w:rsid w:val="008B7AE5"/>
    <w:rsid w:val="008C0CDC"/>
    <w:rsid w:val="008C157D"/>
    <w:rsid w:val="008C24D8"/>
    <w:rsid w:val="008C27B2"/>
    <w:rsid w:val="008C28BD"/>
    <w:rsid w:val="008C2DD2"/>
    <w:rsid w:val="008C3DB2"/>
    <w:rsid w:val="008C76DF"/>
    <w:rsid w:val="008C7FAC"/>
    <w:rsid w:val="008D1489"/>
    <w:rsid w:val="008D154B"/>
    <w:rsid w:val="008D174D"/>
    <w:rsid w:val="008D1BB8"/>
    <w:rsid w:val="008D1C3D"/>
    <w:rsid w:val="008D1F04"/>
    <w:rsid w:val="008D2A04"/>
    <w:rsid w:val="008D2F1A"/>
    <w:rsid w:val="008D3238"/>
    <w:rsid w:val="008D389A"/>
    <w:rsid w:val="008D38B5"/>
    <w:rsid w:val="008D38CA"/>
    <w:rsid w:val="008D408D"/>
    <w:rsid w:val="008D42E5"/>
    <w:rsid w:val="008D43DB"/>
    <w:rsid w:val="008D4808"/>
    <w:rsid w:val="008D4C97"/>
    <w:rsid w:val="008D51DA"/>
    <w:rsid w:val="008D5ACC"/>
    <w:rsid w:val="008D6248"/>
    <w:rsid w:val="008D654F"/>
    <w:rsid w:val="008D7985"/>
    <w:rsid w:val="008E0503"/>
    <w:rsid w:val="008E0D6F"/>
    <w:rsid w:val="008E1B2C"/>
    <w:rsid w:val="008E1CE8"/>
    <w:rsid w:val="008E1EA0"/>
    <w:rsid w:val="008E1FE0"/>
    <w:rsid w:val="008E205D"/>
    <w:rsid w:val="008E25C9"/>
    <w:rsid w:val="008E33C0"/>
    <w:rsid w:val="008E34DC"/>
    <w:rsid w:val="008E3D4F"/>
    <w:rsid w:val="008E3F53"/>
    <w:rsid w:val="008E45E1"/>
    <w:rsid w:val="008E4DE1"/>
    <w:rsid w:val="008E5E7D"/>
    <w:rsid w:val="008E624A"/>
    <w:rsid w:val="008E6C90"/>
    <w:rsid w:val="008F0B13"/>
    <w:rsid w:val="008F0FAD"/>
    <w:rsid w:val="008F1088"/>
    <w:rsid w:val="008F1A64"/>
    <w:rsid w:val="008F1D0F"/>
    <w:rsid w:val="008F1FB6"/>
    <w:rsid w:val="008F2040"/>
    <w:rsid w:val="008F2AC5"/>
    <w:rsid w:val="008F3854"/>
    <w:rsid w:val="008F4E02"/>
    <w:rsid w:val="008F4F58"/>
    <w:rsid w:val="008F5A91"/>
    <w:rsid w:val="008F5C15"/>
    <w:rsid w:val="008F5C62"/>
    <w:rsid w:val="008F5F41"/>
    <w:rsid w:val="008F6100"/>
    <w:rsid w:val="008F639C"/>
    <w:rsid w:val="008F6AEC"/>
    <w:rsid w:val="008F74BD"/>
    <w:rsid w:val="008F7C35"/>
    <w:rsid w:val="008F7C5C"/>
    <w:rsid w:val="009003DE"/>
    <w:rsid w:val="00900527"/>
    <w:rsid w:val="00900B07"/>
    <w:rsid w:val="00900D61"/>
    <w:rsid w:val="00900E86"/>
    <w:rsid w:val="00901064"/>
    <w:rsid w:val="00902021"/>
    <w:rsid w:val="00902296"/>
    <w:rsid w:val="00902F98"/>
    <w:rsid w:val="00903BCF"/>
    <w:rsid w:val="009041FF"/>
    <w:rsid w:val="0090452B"/>
    <w:rsid w:val="0090454A"/>
    <w:rsid w:val="00904D73"/>
    <w:rsid w:val="00905207"/>
    <w:rsid w:val="0090527B"/>
    <w:rsid w:val="00905580"/>
    <w:rsid w:val="00905ACE"/>
    <w:rsid w:val="00905CB6"/>
    <w:rsid w:val="009073FF"/>
    <w:rsid w:val="00907DD9"/>
    <w:rsid w:val="009104C6"/>
    <w:rsid w:val="00910AE3"/>
    <w:rsid w:val="00911FF0"/>
    <w:rsid w:val="00912093"/>
    <w:rsid w:val="0091347A"/>
    <w:rsid w:val="00913C41"/>
    <w:rsid w:val="00913E5C"/>
    <w:rsid w:val="0091404A"/>
    <w:rsid w:val="009146C7"/>
    <w:rsid w:val="00914770"/>
    <w:rsid w:val="00914D4E"/>
    <w:rsid w:val="00915258"/>
    <w:rsid w:val="0091564D"/>
    <w:rsid w:val="0091670C"/>
    <w:rsid w:val="00916812"/>
    <w:rsid w:val="00916F9B"/>
    <w:rsid w:val="00917BFE"/>
    <w:rsid w:val="0092095D"/>
    <w:rsid w:val="00920AA6"/>
    <w:rsid w:val="0092105A"/>
    <w:rsid w:val="00921477"/>
    <w:rsid w:val="009217AC"/>
    <w:rsid w:val="00921AD8"/>
    <w:rsid w:val="009228BB"/>
    <w:rsid w:val="00922F48"/>
    <w:rsid w:val="00922F89"/>
    <w:rsid w:val="009241D5"/>
    <w:rsid w:val="0092488D"/>
    <w:rsid w:val="0092493B"/>
    <w:rsid w:val="00924ABC"/>
    <w:rsid w:val="00924D2F"/>
    <w:rsid w:val="009252EC"/>
    <w:rsid w:val="0092530C"/>
    <w:rsid w:val="00925439"/>
    <w:rsid w:val="00925E16"/>
    <w:rsid w:val="009267B3"/>
    <w:rsid w:val="009301A1"/>
    <w:rsid w:val="0093062D"/>
    <w:rsid w:val="00930D5C"/>
    <w:rsid w:val="0093187E"/>
    <w:rsid w:val="00931DE3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111"/>
    <w:rsid w:val="00934ACE"/>
    <w:rsid w:val="00934BAB"/>
    <w:rsid w:val="00934C1C"/>
    <w:rsid w:val="00935341"/>
    <w:rsid w:val="009357F8"/>
    <w:rsid w:val="0093628D"/>
    <w:rsid w:val="009365BC"/>
    <w:rsid w:val="009366C7"/>
    <w:rsid w:val="00936E42"/>
    <w:rsid w:val="00937ACC"/>
    <w:rsid w:val="0094027A"/>
    <w:rsid w:val="0094101C"/>
    <w:rsid w:val="00942824"/>
    <w:rsid w:val="00943126"/>
    <w:rsid w:val="009436DD"/>
    <w:rsid w:val="00943C8B"/>
    <w:rsid w:val="00944122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B19"/>
    <w:rsid w:val="00947D00"/>
    <w:rsid w:val="00947E50"/>
    <w:rsid w:val="00947FDD"/>
    <w:rsid w:val="00951C40"/>
    <w:rsid w:val="00952090"/>
    <w:rsid w:val="00952301"/>
    <w:rsid w:val="0095310F"/>
    <w:rsid w:val="009533C9"/>
    <w:rsid w:val="009535C0"/>
    <w:rsid w:val="00953B0B"/>
    <w:rsid w:val="00954DF5"/>
    <w:rsid w:val="00955768"/>
    <w:rsid w:val="00956706"/>
    <w:rsid w:val="009576A0"/>
    <w:rsid w:val="00957A46"/>
    <w:rsid w:val="00957CC2"/>
    <w:rsid w:val="009601FE"/>
    <w:rsid w:val="00960303"/>
    <w:rsid w:val="009604FF"/>
    <w:rsid w:val="009608A0"/>
    <w:rsid w:val="009610E6"/>
    <w:rsid w:val="009613AE"/>
    <w:rsid w:val="00961487"/>
    <w:rsid w:val="00961D97"/>
    <w:rsid w:val="00962D70"/>
    <w:rsid w:val="00963410"/>
    <w:rsid w:val="009634D1"/>
    <w:rsid w:val="009643B4"/>
    <w:rsid w:val="00964ADA"/>
    <w:rsid w:val="00965550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B53"/>
    <w:rsid w:val="00970C77"/>
    <w:rsid w:val="00970C84"/>
    <w:rsid w:val="00970DC3"/>
    <w:rsid w:val="00970DE9"/>
    <w:rsid w:val="009710E0"/>
    <w:rsid w:val="00971D9B"/>
    <w:rsid w:val="0097218F"/>
    <w:rsid w:val="0097228A"/>
    <w:rsid w:val="0097280D"/>
    <w:rsid w:val="009728D5"/>
    <w:rsid w:val="00975AF0"/>
    <w:rsid w:val="00975B8C"/>
    <w:rsid w:val="00977A8B"/>
    <w:rsid w:val="00977B25"/>
    <w:rsid w:val="00980239"/>
    <w:rsid w:val="00980DD3"/>
    <w:rsid w:val="009810A2"/>
    <w:rsid w:val="009824B7"/>
    <w:rsid w:val="0098276D"/>
    <w:rsid w:val="009829D1"/>
    <w:rsid w:val="00983560"/>
    <w:rsid w:val="00984D7A"/>
    <w:rsid w:val="00984F62"/>
    <w:rsid w:val="00985055"/>
    <w:rsid w:val="00985C6C"/>
    <w:rsid w:val="00985CED"/>
    <w:rsid w:val="00985FF5"/>
    <w:rsid w:val="00986C4E"/>
    <w:rsid w:val="0098703A"/>
    <w:rsid w:val="0098718B"/>
    <w:rsid w:val="009876D5"/>
    <w:rsid w:val="00987D12"/>
    <w:rsid w:val="009904B3"/>
    <w:rsid w:val="009907A3"/>
    <w:rsid w:val="00990815"/>
    <w:rsid w:val="00993ED5"/>
    <w:rsid w:val="0099440C"/>
    <w:rsid w:val="009954DF"/>
    <w:rsid w:val="00995B16"/>
    <w:rsid w:val="0099681B"/>
    <w:rsid w:val="00997261"/>
    <w:rsid w:val="009977B8"/>
    <w:rsid w:val="009A00AD"/>
    <w:rsid w:val="009A046C"/>
    <w:rsid w:val="009A0B5A"/>
    <w:rsid w:val="009A0DF1"/>
    <w:rsid w:val="009A1113"/>
    <w:rsid w:val="009A1878"/>
    <w:rsid w:val="009A1A23"/>
    <w:rsid w:val="009A1D8E"/>
    <w:rsid w:val="009A2173"/>
    <w:rsid w:val="009A238B"/>
    <w:rsid w:val="009A3545"/>
    <w:rsid w:val="009A37AB"/>
    <w:rsid w:val="009A381B"/>
    <w:rsid w:val="009A3F78"/>
    <w:rsid w:val="009A42AC"/>
    <w:rsid w:val="009A4582"/>
    <w:rsid w:val="009A619C"/>
    <w:rsid w:val="009A6B7A"/>
    <w:rsid w:val="009A7362"/>
    <w:rsid w:val="009A7510"/>
    <w:rsid w:val="009A7D2F"/>
    <w:rsid w:val="009B03BB"/>
    <w:rsid w:val="009B0BF2"/>
    <w:rsid w:val="009B0DB1"/>
    <w:rsid w:val="009B1453"/>
    <w:rsid w:val="009B245E"/>
    <w:rsid w:val="009B280F"/>
    <w:rsid w:val="009B298E"/>
    <w:rsid w:val="009B298F"/>
    <w:rsid w:val="009B2C41"/>
    <w:rsid w:val="009B3312"/>
    <w:rsid w:val="009B3598"/>
    <w:rsid w:val="009B3615"/>
    <w:rsid w:val="009B46D0"/>
    <w:rsid w:val="009B548A"/>
    <w:rsid w:val="009B59C1"/>
    <w:rsid w:val="009B59D9"/>
    <w:rsid w:val="009B62B3"/>
    <w:rsid w:val="009B64A4"/>
    <w:rsid w:val="009B6778"/>
    <w:rsid w:val="009B7ACA"/>
    <w:rsid w:val="009C1613"/>
    <w:rsid w:val="009C1B73"/>
    <w:rsid w:val="009C1DF0"/>
    <w:rsid w:val="009C219F"/>
    <w:rsid w:val="009C25A1"/>
    <w:rsid w:val="009C2AFC"/>
    <w:rsid w:val="009C3D51"/>
    <w:rsid w:val="009C4103"/>
    <w:rsid w:val="009C41E7"/>
    <w:rsid w:val="009C4FAE"/>
    <w:rsid w:val="009C5F30"/>
    <w:rsid w:val="009C658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1273"/>
    <w:rsid w:val="009D15B2"/>
    <w:rsid w:val="009D287E"/>
    <w:rsid w:val="009D2C50"/>
    <w:rsid w:val="009D3104"/>
    <w:rsid w:val="009D31A0"/>
    <w:rsid w:val="009D34AD"/>
    <w:rsid w:val="009D3788"/>
    <w:rsid w:val="009D50F3"/>
    <w:rsid w:val="009D5124"/>
    <w:rsid w:val="009D5DBF"/>
    <w:rsid w:val="009D6388"/>
    <w:rsid w:val="009D655D"/>
    <w:rsid w:val="009D6C68"/>
    <w:rsid w:val="009D761A"/>
    <w:rsid w:val="009D766E"/>
    <w:rsid w:val="009D7730"/>
    <w:rsid w:val="009E0590"/>
    <w:rsid w:val="009E1835"/>
    <w:rsid w:val="009E1A0B"/>
    <w:rsid w:val="009E1B13"/>
    <w:rsid w:val="009E20C5"/>
    <w:rsid w:val="009E211C"/>
    <w:rsid w:val="009E281D"/>
    <w:rsid w:val="009E2967"/>
    <w:rsid w:val="009E2B6F"/>
    <w:rsid w:val="009E352D"/>
    <w:rsid w:val="009E3D72"/>
    <w:rsid w:val="009E3E5E"/>
    <w:rsid w:val="009E4255"/>
    <w:rsid w:val="009E439F"/>
    <w:rsid w:val="009E5A0B"/>
    <w:rsid w:val="009E5EE1"/>
    <w:rsid w:val="009E6029"/>
    <w:rsid w:val="009E60C6"/>
    <w:rsid w:val="009E6165"/>
    <w:rsid w:val="009E6A07"/>
    <w:rsid w:val="009E6AA6"/>
    <w:rsid w:val="009E7914"/>
    <w:rsid w:val="009E7A11"/>
    <w:rsid w:val="009F0A04"/>
    <w:rsid w:val="009F1132"/>
    <w:rsid w:val="009F1383"/>
    <w:rsid w:val="009F1992"/>
    <w:rsid w:val="009F1B76"/>
    <w:rsid w:val="009F1D90"/>
    <w:rsid w:val="009F2F5F"/>
    <w:rsid w:val="009F314E"/>
    <w:rsid w:val="009F323B"/>
    <w:rsid w:val="009F43FD"/>
    <w:rsid w:val="009F4EBC"/>
    <w:rsid w:val="009F54FB"/>
    <w:rsid w:val="009F5798"/>
    <w:rsid w:val="009F59C4"/>
    <w:rsid w:val="009F5B0F"/>
    <w:rsid w:val="009F630A"/>
    <w:rsid w:val="009F6E8B"/>
    <w:rsid w:val="009F6F1B"/>
    <w:rsid w:val="009F786C"/>
    <w:rsid w:val="00A00486"/>
    <w:rsid w:val="00A0112C"/>
    <w:rsid w:val="00A023DE"/>
    <w:rsid w:val="00A02E74"/>
    <w:rsid w:val="00A0352E"/>
    <w:rsid w:val="00A03BEF"/>
    <w:rsid w:val="00A03E94"/>
    <w:rsid w:val="00A04136"/>
    <w:rsid w:val="00A04522"/>
    <w:rsid w:val="00A04745"/>
    <w:rsid w:val="00A0498A"/>
    <w:rsid w:val="00A04A94"/>
    <w:rsid w:val="00A05082"/>
    <w:rsid w:val="00A050AB"/>
    <w:rsid w:val="00A053D3"/>
    <w:rsid w:val="00A05C83"/>
    <w:rsid w:val="00A05DB3"/>
    <w:rsid w:val="00A06B06"/>
    <w:rsid w:val="00A06B4F"/>
    <w:rsid w:val="00A07170"/>
    <w:rsid w:val="00A076BA"/>
    <w:rsid w:val="00A07CFC"/>
    <w:rsid w:val="00A10D9D"/>
    <w:rsid w:val="00A11B09"/>
    <w:rsid w:val="00A11B5B"/>
    <w:rsid w:val="00A11BB5"/>
    <w:rsid w:val="00A11F97"/>
    <w:rsid w:val="00A1211D"/>
    <w:rsid w:val="00A139BB"/>
    <w:rsid w:val="00A141BA"/>
    <w:rsid w:val="00A143D7"/>
    <w:rsid w:val="00A146E2"/>
    <w:rsid w:val="00A14D52"/>
    <w:rsid w:val="00A14F4E"/>
    <w:rsid w:val="00A150E2"/>
    <w:rsid w:val="00A15830"/>
    <w:rsid w:val="00A15E58"/>
    <w:rsid w:val="00A16581"/>
    <w:rsid w:val="00A167A7"/>
    <w:rsid w:val="00A171DD"/>
    <w:rsid w:val="00A178BE"/>
    <w:rsid w:val="00A17D0A"/>
    <w:rsid w:val="00A2051A"/>
    <w:rsid w:val="00A2109D"/>
    <w:rsid w:val="00A210E9"/>
    <w:rsid w:val="00A2190C"/>
    <w:rsid w:val="00A21A8F"/>
    <w:rsid w:val="00A21C7B"/>
    <w:rsid w:val="00A22085"/>
    <w:rsid w:val="00A223EA"/>
    <w:rsid w:val="00A22B3C"/>
    <w:rsid w:val="00A23BFA"/>
    <w:rsid w:val="00A2406C"/>
    <w:rsid w:val="00A247CA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211"/>
    <w:rsid w:val="00A30D33"/>
    <w:rsid w:val="00A30EA7"/>
    <w:rsid w:val="00A31833"/>
    <w:rsid w:val="00A31CE1"/>
    <w:rsid w:val="00A31E25"/>
    <w:rsid w:val="00A320EB"/>
    <w:rsid w:val="00A3216F"/>
    <w:rsid w:val="00A32655"/>
    <w:rsid w:val="00A336C9"/>
    <w:rsid w:val="00A34A7E"/>
    <w:rsid w:val="00A34DA9"/>
    <w:rsid w:val="00A3517B"/>
    <w:rsid w:val="00A3539B"/>
    <w:rsid w:val="00A3566C"/>
    <w:rsid w:val="00A35846"/>
    <w:rsid w:val="00A36128"/>
    <w:rsid w:val="00A37A49"/>
    <w:rsid w:val="00A37D19"/>
    <w:rsid w:val="00A4050F"/>
    <w:rsid w:val="00A40755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4120"/>
    <w:rsid w:val="00A4439F"/>
    <w:rsid w:val="00A44763"/>
    <w:rsid w:val="00A44C5B"/>
    <w:rsid w:val="00A44E38"/>
    <w:rsid w:val="00A44EA3"/>
    <w:rsid w:val="00A450FC"/>
    <w:rsid w:val="00A45109"/>
    <w:rsid w:val="00A452A3"/>
    <w:rsid w:val="00A45534"/>
    <w:rsid w:val="00A45A42"/>
    <w:rsid w:val="00A45B66"/>
    <w:rsid w:val="00A45CD1"/>
    <w:rsid w:val="00A468BE"/>
    <w:rsid w:val="00A47DC6"/>
    <w:rsid w:val="00A47E4C"/>
    <w:rsid w:val="00A504AB"/>
    <w:rsid w:val="00A50DF5"/>
    <w:rsid w:val="00A512F5"/>
    <w:rsid w:val="00A513DF"/>
    <w:rsid w:val="00A51934"/>
    <w:rsid w:val="00A526BD"/>
    <w:rsid w:val="00A5320A"/>
    <w:rsid w:val="00A539B2"/>
    <w:rsid w:val="00A54184"/>
    <w:rsid w:val="00A54575"/>
    <w:rsid w:val="00A54674"/>
    <w:rsid w:val="00A5481E"/>
    <w:rsid w:val="00A54BFC"/>
    <w:rsid w:val="00A54F26"/>
    <w:rsid w:val="00A54F81"/>
    <w:rsid w:val="00A55497"/>
    <w:rsid w:val="00A5589D"/>
    <w:rsid w:val="00A5614B"/>
    <w:rsid w:val="00A56314"/>
    <w:rsid w:val="00A572D8"/>
    <w:rsid w:val="00A57797"/>
    <w:rsid w:val="00A600E3"/>
    <w:rsid w:val="00A601B9"/>
    <w:rsid w:val="00A61306"/>
    <w:rsid w:val="00A619D4"/>
    <w:rsid w:val="00A61D02"/>
    <w:rsid w:val="00A620A0"/>
    <w:rsid w:val="00A629E1"/>
    <w:rsid w:val="00A63102"/>
    <w:rsid w:val="00A634BC"/>
    <w:rsid w:val="00A63FC4"/>
    <w:rsid w:val="00A64041"/>
    <w:rsid w:val="00A6445E"/>
    <w:rsid w:val="00A6459C"/>
    <w:rsid w:val="00A646A5"/>
    <w:rsid w:val="00A64711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67582"/>
    <w:rsid w:val="00A705CB"/>
    <w:rsid w:val="00A70767"/>
    <w:rsid w:val="00A7085F"/>
    <w:rsid w:val="00A71C56"/>
    <w:rsid w:val="00A71DCA"/>
    <w:rsid w:val="00A72FE3"/>
    <w:rsid w:val="00A73383"/>
    <w:rsid w:val="00A7339E"/>
    <w:rsid w:val="00A735B4"/>
    <w:rsid w:val="00A736A4"/>
    <w:rsid w:val="00A73D67"/>
    <w:rsid w:val="00A74745"/>
    <w:rsid w:val="00A75BB2"/>
    <w:rsid w:val="00A75F16"/>
    <w:rsid w:val="00A76491"/>
    <w:rsid w:val="00A7684C"/>
    <w:rsid w:val="00A77216"/>
    <w:rsid w:val="00A77482"/>
    <w:rsid w:val="00A7761A"/>
    <w:rsid w:val="00A7782C"/>
    <w:rsid w:val="00A80A8A"/>
    <w:rsid w:val="00A81447"/>
    <w:rsid w:val="00A814C7"/>
    <w:rsid w:val="00A821C4"/>
    <w:rsid w:val="00A82BF3"/>
    <w:rsid w:val="00A83614"/>
    <w:rsid w:val="00A83709"/>
    <w:rsid w:val="00A842A4"/>
    <w:rsid w:val="00A84B5A"/>
    <w:rsid w:val="00A851F6"/>
    <w:rsid w:val="00A852ED"/>
    <w:rsid w:val="00A85525"/>
    <w:rsid w:val="00A8573D"/>
    <w:rsid w:val="00A85AF5"/>
    <w:rsid w:val="00A85FE5"/>
    <w:rsid w:val="00A86336"/>
    <w:rsid w:val="00A86599"/>
    <w:rsid w:val="00A87C2D"/>
    <w:rsid w:val="00A905BF"/>
    <w:rsid w:val="00A90619"/>
    <w:rsid w:val="00A90ABD"/>
    <w:rsid w:val="00A90CCD"/>
    <w:rsid w:val="00A933C7"/>
    <w:rsid w:val="00A93C0E"/>
    <w:rsid w:val="00A94BD2"/>
    <w:rsid w:val="00A9517A"/>
    <w:rsid w:val="00A9561D"/>
    <w:rsid w:val="00A95A5B"/>
    <w:rsid w:val="00A95D82"/>
    <w:rsid w:val="00A9634E"/>
    <w:rsid w:val="00A96474"/>
    <w:rsid w:val="00A969C4"/>
    <w:rsid w:val="00A96A2C"/>
    <w:rsid w:val="00A96EF8"/>
    <w:rsid w:val="00A973C7"/>
    <w:rsid w:val="00AA0059"/>
    <w:rsid w:val="00AA0137"/>
    <w:rsid w:val="00AA03C4"/>
    <w:rsid w:val="00AA10E6"/>
    <w:rsid w:val="00AA12CA"/>
    <w:rsid w:val="00AA13F8"/>
    <w:rsid w:val="00AA2611"/>
    <w:rsid w:val="00AA283D"/>
    <w:rsid w:val="00AA2866"/>
    <w:rsid w:val="00AA31D4"/>
    <w:rsid w:val="00AA398E"/>
    <w:rsid w:val="00AA3F06"/>
    <w:rsid w:val="00AA4E74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069D"/>
    <w:rsid w:val="00AB0ED0"/>
    <w:rsid w:val="00AB155A"/>
    <w:rsid w:val="00AB20B5"/>
    <w:rsid w:val="00AB211A"/>
    <w:rsid w:val="00AB257E"/>
    <w:rsid w:val="00AB2CB6"/>
    <w:rsid w:val="00AB2FCF"/>
    <w:rsid w:val="00AB3D3D"/>
    <w:rsid w:val="00AB3D84"/>
    <w:rsid w:val="00AB3F81"/>
    <w:rsid w:val="00AB486A"/>
    <w:rsid w:val="00AB49D6"/>
    <w:rsid w:val="00AB4FF6"/>
    <w:rsid w:val="00AB5440"/>
    <w:rsid w:val="00AB5831"/>
    <w:rsid w:val="00AB6262"/>
    <w:rsid w:val="00AB6B3E"/>
    <w:rsid w:val="00AB6CD3"/>
    <w:rsid w:val="00AB6D52"/>
    <w:rsid w:val="00AB78ED"/>
    <w:rsid w:val="00AB7941"/>
    <w:rsid w:val="00AB799F"/>
    <w:rsid w:val="00AB7E2E"/>
    <w:rsid w:val="00AC1009"/>
    <w:rsid w:val="00AC1A81"/>
    <w:rsid w:val="00AC1C71"/>
    <w:rsid w:val="00AC26F2"/>
    <w:rsid w:val="00AC2C83"/>
    <w:rsid w:val="00AC334A"/>
    <w:rsid w:val="00AC34C4"/>
    <w:rsid w:val="00AC3741"/>
    <w:rsid w:val="00AC4074"/>
    <w:rsid w:val="00AC4B3C"/>
    <w:rsid w:val="00AC56F6"/>
    <w:rsid w:val="00AC6078"/>
    <w:rsid w:val="00AC6423"/>
    <w:rsid w:val="00AC6939"/>
    <w:rsid w:val="00AC6FF7"/>
    <w:rsid w:val="00AC7F0F"/>
    <w:rsid w:val="00AC7FB2"/>
    <w:rsid w:val="00AC7FBD"/>
    <w:rsid w:val="00AD06DC"/>
    <w:rsid w:val="00AD071A"/>
    <w:rsid w:val="00AD0863"/>
    <w:rsid w:val="00AD1C05"/>
    <w:rsid w:val="00AD1C57"/>
    <w:rsid w:val="00AD1CC2"/>
    <w:rsid w:val="00AD1DC0"/>
    <w:rsid w:val="00AD1EE9"/>
    <w:rsid w:val="00AD2680"/>
    <w:rsid w:val="00AD3431"/>
    <w:rsid w:val="00AD55B4"/>
    <w:rsid w:val="00AD56BA"/>
    <w:rsid w:val="00AD62D3"/>
    <w:rsid w:val="00AD68BC"/>
    <w:rsid w:val="00AD6E8E"/>
    <w:rsid w:val="00AD7024"/>
    <w:rsid w:val="00AD7040"/>
    <w:rsid w:val="00AD72FC"/>
    <w:rsid w:val="00AD767B"/>
    <w:rsid w:val="00AD797D"/>
    <w:rsid w:val="00AD7C32"/>
    <w:rsid w:val="00AE08F7"/>
    <w:rsid w:val="00AE0ED0"/>
    <w:rsid w:val="00AE1157"/>
    <w:rsid w:val="00AE11AC"/>
    <w:rsid w:val="00AE1438"/>
    <w:rsid w:val="00AE14C6"/>
    <w:rsid w:val="00AE1831"/>
    <w:rsid w:val="00AE1AC2"/>
    <w:rsid w:val="00AE2B35"/>
    <w:rsid w:val="00AE3727"/>
    <w:rsid w:val="00AE376F"/>
    <w:rsid w:val="00AE3C36"/>
    <w:rsid w:val="00AE3FDB"/>
    <w:rsid w:val="00AE4D07"/>
    <w:rsid w:val="00AE4FD0"/>
    <w:rsid w:val="00AE6C61"/>
    <w:rsid w:val="00AE6F9B"/>
    <w:rsid w:val="00AE746D"/>
    <w:rsid w:val="00AE7905"/>
    <w:rsid w:val="00AF001F"/>
    <w:rsid w:val="00AF0DF5"/>
    <w:rsid w:val="00AF1079"/>
    <w:rsid w:val="00AF13D5"/>
    <w:rsid w:val="00AF2528"/>
    <w:rsid w:val="00AF2D6C"/>
    <w:rsid w:val="00AF3332"/>
    <w:rsid w:val="00AF4A4F"/>
    <w:rsid w:val="00AF5B00"/>
    <w:rsid w:val="00AF6246"/>
    <w:rsid w:val="00AF6D2B"/>
    <w:rsid w:val="00AF722E"/>
    <w:rsid w:val="00B003D1"/>
    <w:rsid w:val="00B00A78"/>
    <w:rsid w:val="00B01531"/>
    <w:rsid w:val="00B019B7"/>
    <w:rsid w:val="00B02050"/>
    <w:rsid w:val="00B020E8"/>
    <w:rsid w:val="00B027B1"/>
    <w:rsid w:val="00B029AD"/>
    <w:rsid w:val="00B04278"/>
    <w:rsid w:val="00B04A71"/>
    <w:rsid w:val="00B06104"/>
    <w:rsid w:val="00B06306"/>
    <w:rsid w:val="00B06AF6"/>
    <w:rsid w:val="00B06C39"/>
    <w:rsid w:val="00B07363"/>
    <w:rsid w:val="00B07E2A"/>
    <w:rsid w:val="00B1054F"/>
    <w:rsid w:val="00B10F80"/>
    <w:rsid w:val="00B11C1D"/>
    <w:rsid w:val="00B11C6B"/>
    <w:rsid w:val="00B12399"/>
    <w:rsid w:val="00B123A5"/>
    <w:rsid w:val="00B13411"/>
    <w:rsid w:val="00B13628"/>
    <w:rsid w:val="00B14135"/>
    <w:rsid w:val="00B14E63"/>
    <w:rsid w:val="00B14E73"/>
    <w:rsid w:val="00B1539B"/>
    <w:rsid w:val="00B155B9"/>
    <w:rsid w:val="00B15EDE"/>
    <w:rsid w:val="00B163FC"/>
    <w:rsid w:val="00B1781C"/>
    <w:rsid w:val="00B2012A"/>
    <w:rsid w:val="00B20549"/>
    <w:rsid w:val="00B20F3C"/>
    <w:rsid w:val="00B2119E"/>
    <w:rsid w:val="00B21A4D"/>
    <w:rsid w:val="00B22234"/>
    <w:rsid w:val="00B22B8E"/>
    <w:rsid w:val="00B23087"/>
    <w:rsid w:val="00B24038"/>
    <w:rsid w:val="00B2463D"/>
    <w:rsid w:val="00B24962"/>
    <w:rsid w:val="00B24D26"/>
    <w:rsid w:val="00B24F43"/>
    <w:rsid w:val="00B252F8"/>
    <w:rsid w:val="00B26F4C"/>
    <w:rsid w:val="00B27F63"/>
    <w:rsid w:val="00B30E11"/>
    <w:rsid w:val="00B3150D"/>
    <w:rsid w:val="00B31838"/>
    <w:rsid w:val="00B31BC9"/>
    <w:rsid w:val="00B320A3"/>
    <w:rsid w:val="00B32C01"/>
    <w:rsid w:val="00B32EAC"/>
    <w:rsid w:val="00B3358A"/>
    <w:rsid w:val="00B337CD"/>
    <w:rsid w:val="00B34061"/>
    <w:rsid w:val="00B341DA"/>
    <w:rsid w:val="00B344C0"/>
    <w:rsid w:val="00B34926"/>
    <w:rsid w:val="00B35B25"/>
    <w:rsid w:val="00B35CB0"/>
    <w:rsid w:val="00B36811"/>
    <w:rsid w:val="00B368AD"/>
    <w:rsid w:val="00B36D2C"/>
    <w:rsid w:val="00B37B66"/>
    <w:rsid w:val="00B37CAE"/>
    <w:rsid w:val="00B37F34"/>
    <w:rsid w:val="00B37F9B"/>
    <w:rsid w:val="00B403D4"/>
    <w:rsid w:val="00B40A4D"/>
    <w:rsid w:val="00B40F29"/>
    <w:rsid w:val="00B413C9"/>
    <w:rsid w:val="00B41569"/>
    <w:rsid w:val="00B41A7D"/>
    <w:rsid w:val="00B4272F"/>
    <w:rsid w:val="00B42908"/>
    <w:rsid w:val="00B43555"/>
    <w:rsid w:val="00B43EDD"/>
    <w:rsid w:val="00B44328"/>
    <w:rsid w:val="00B452DA"/>
    <w:rsid w:val="00B4542E"/>
    <w:rsid w:val="00B45D4E"/>
    <w:rsid w:val="00B466E9"/>
    <w:rsid w:val="00B4693E"/>
    <w:rsid w:val="00B46AC8"/>
    <w:rsid w:val="00B46EFA"/>
    <w:rsid w:val="00B47395"/>
    <w:rsid w:val="00B47C04"/>
    <w:rsid w:val="00B47D20"/>
    <w:rsid w:val="00B47F4E"/>
    <w:rsid w:val="00B500CA"/>
    <w:rsid w:val="00B50339"/>
    <w:rsid w:val="00B50689"/>
    <w:rsid w:val="00B50838"/>
    <w:rsid w:val="00B509A8"/>
    <w:rsid w:val="00B51171"/>
    <w:rsid w:val="00B51314"/>
    <w:rsid w:val="00B515AE"/>
    <w:rsid w:val="00B52167"/>
    <w:rsid w:val="00B52401"/>
    <w:rsid w:val="00B529F5"/>
    <w:rsid w:val="00B52AC4"/>
    <w:rsid w:val="00B532FA"/>
    <w:rsid w:val="00B5352B"/>
    <w:rsid w:val="00B53FF4"/>
    <w:rsid w:val="00B5572A"/>
    <w:rsid w:val="00B55B9C"/>
    <w:rsid w:val="00B56240"/>
    <w:rsid w:val="00B5646C"/>
    <w:rsid w:val="00B60129"/>
    <w:rsid w:val="00B60817"/>
    <w:rsid w:val="00B6091A"/>
    <w:rsid w:val="00B61155"/>
    <w:rsid w:val="00B612BB"/>
    <w:rsid w:val="00B6131E"/>
    <w:rsid w:val="00B61600"/>
    <w:rsid w:val="00B61794"/>
    <w:rsid w:val="00B622F6"/>
    <w:rsid w:val="00B62EB1"/>
    <w:rsid w:val="00B6367F"/>
    <w:rsid w:val="00B63FAC"/>
    <w:rsid w:val="00B64A0B"/>
    <w:rsid w:val="00B64A0E"/>
    <w:rsid w:val="00B6586B"/>
    <w:rsid w:val="00B660BA"/>
    <w:rsid w:val="00B66404"/>
    <w:rsid w:val="00B66861"/>
    <w:rsid w:val="00B668C0"/>
    <w:rsid w:val="00B7005D"/>
    <w:rsid w:val="00B70101"/>
    <w:rsid w:val="00B70AFF"/>
    <w:rsid w:val="00B70B50"/>
    <w:rsid w:val="00B716BB"/>
    <w:rsid w:val="00B71BD8"/>
    <w:rsid w:val="00B720F3"/>
    <w:rsid w:val="00B72987"/>
    <w:rsid w:val="00B72BF9"/>
    <w:rsid w:val="00B73B99"/>
    <w:rsid w:val="00B74A2B"/>
    <w:rsid w:val="00B75251"/>
    <w:rsid w:val="00B7586B"/>
    <w:rsid w:val="00B75B5B"/>
    <w:rsid w:val="00B7613C"/>
    <w:rsid w:val="00B774FC"/>
    <w:rsid w:val="00B77B99"/>
    <w:rsid w:val="00B77E45"/>
    <w:rsid w:val="00B803AA"/>
    <w:rsid w:val="00B80A41"/>
    <w:rsid w:val="00B82129"/>
    <w:rsid w:val="00B8256B"/>
    <w:rsid w:val="00B82A68"/>
    <w:rsid w:val="00B83809"/>
    <w:rsid w:val="00B83823"/>
    <w:rsid w:val="00B83B2F"/>
    <w:rsid w:val="00B83F06"/>
    <w:rsid w:val="00B84B01"/>
    <w:rsid w:val="00B84B92"/>
    <w:rsid w:val="00B85810"/>
    <w:rsid w:val="00B85B76"/>
    <w:rsid w:val="00B8625A"/>
    <w:rsid w:val="00B8649E"/>
    <w:rsid w:val="00B864F6"/>
    <w:rsid w:val="00B86648"/>
    <w:rsid w:val="00B8713A"/>
    <w:rsid w:val="00B87A7F"/>
    <w:rsid w:val="00B87AB0"/>
    <w:rsid w:val="00B87D8B"/>
    <w:rsid w:val="00B905FD"/>
    <w:rsid w:val="00B90C15"/>
    <w:rsid w:val="00B92EF0"/>
    <w:rsid w:val="00B93113"/>
    <w:rsid w:val="00B95071"/>
    <w:rsid w:val="00B962B9"/>
    <w:rsid w:val="00B96302"/>
    <w:rsid w:val="00B963E0"/>
    <w:rsid w:val="00B9673A"/>
    <w:rsid w:val="00B9693F"/>
    <w:rsid w:val="00BA0239"/>
    <w:rsid w:val="00BA0936"/>
    <w:rsid w:val="00BA0D92"/>
    <w:rsid w:val="00BA1875"/>
    <w:rsid w:val="00BA28A7"/>
    <w:rsid w:val="00BA2C4D"/>
    <w:rsid w:val="00BA2EF1"/>
    <w:rsid w:val="00BA372A"/>
    <w:rsid w:val="00BA3E0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9D1"/>
    <w:rsid w:val="00BA5E08"/>
    <w:rsid w:val="00BA6003"/>
    <w:rsid w:val="00BA6194"/>
    <w:rsid w:val="00BA644E"/>
    <w:rsid w:val="00BA66AF"/>
    <w:rsid w:val="00BA703A"/>
    <w:rsid w:val="00BA77EE"/>
    <w:rsid w:val="00BB0E53"/>
    <w:rsid w:val="00BB109C"/>
    <w:rsid w:val="00BB1277"/>
    <w:rsid w:val="00BB157A"/>
    <w:rsid w:val="00BB2A3D"/>
    <w:rsid w:val="00BB2E74"/>
    <w:rsid w:val="00BB2E8E"/>
    <w:rsid w:val="00BB332E"/>
    <w:rsid w:val="00BB33BE"/>
    <w:rsid w:val="00BB3A0D"/>
    <w:rsid w:val="00BB3B4B"/>
    <w:rsid w:val="00BB3EDF"/>
    <w:rsid w:val="00BB4435"/>
    <w:rsid w:val="00BB4613"/>
    <w:rsid w:val="00BB464E"/>
    <w:rsid w:val="00BB4D5B"/>
    <w:rsid w:val="00BB4EC3"/>
    <w:rsid w:val="00BB6A8C"/>
    <w:rsid w:val="00BB6E42"/>
    <w:rsid w:val="00BB779F"/>
    <w:rsid w:val="00BC003D"/>
    <w:rsid w:val="00BC01DC"/>
    <w:rsid w:val="00BC1DAA"/>
    <w:rsid w:val="00BC297E"/>
    <w:rsid w:val="00BC3162"/>
    <w:rsid w:val="00BC31ED"/>
    <w:rsid w:val="00BC3A13"/>
    <w:rsid w:val="00BC3D6E"/>
    <w:rsid w:val="00BC3E44"/>
    <w:rsid w:val="00BC47B3"/>
    <w:rsid w:val="00BC49CD"/>
    <w:rsid w:val="00BC52AF"/>
    <w:rsid w:val="00BC5ABE"/>
    <w:rsid w:val="00BC60A7"/>
    <w:rsid w:val="00BC61A0"/>
    <w:rsid w:val="00BC63A5"/>
    <w:rsid w:val="00BC7432"/>
    <w:rsid w:val="00BC7FD4"/>
    <w:rsid w:val="00BD0CB0"/>
    <w:rsid w:val="00BD0DA3"/>
    <w:rsid w:val="00BD0DFF"/>
    <w:rsid w:val="00BD1D36"/>
    <w:rsid w:val="00BD21BC"/>
    <w:rsid w:val="00BD221E"/>
    <w:rsid w:val="00BD29FA"/>
    <w:rsid w:val="00BD305E"/>
    <w:rsid w:val="00BD34DA"/>
    <w:rsid w:val="00BD398F"/>
    <w:rsid w:val="00BD42FC"/>
    <w:rsid w:val="00BD4F41"/>
    <w:rsid w:val="00BD5674"/>
    <w:rsid w:val="00BD5D78"/>
    <w:rsid w:val="00BD6185"/>
    <w:rsid w:val="00BD7439"/>
    <w:rsid w:val="00BD7EDC"/>
    <w:rsid w:val="00BD7F1F"/>
    <w:rsid w:val="00BD7FA3"/>
    <w:rsid w:val="00BE0AC7"/>
    <w:rsid w:val="00BE0BBA"/>
    <w:rsid w:val="00BE118C"/>
    <w:rsid w:val="00BE171A"/>
    <w:rsid w:val="00BE184A"/>
    <w:rsid w:val="00BE214D"/>
    <w:rsid w:val="00BE2439"/>
    <w:rsid w:val="00BE24D7"/>
    <w:rsid w:val="00BE2C62"/>
    <w:rsid w:val="00BE2F1F"/>
    <w:rsid w:val="00BE434E"/>
    <w:rsid w:val="00BE4471"/>
    <w:rsid w:val="00BE4610"/>
    <w:rsid w:val="00BE4884"/>
    <w:rsid w:val="00BE4C92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D53"/>
    <w:rsid w:val="00BE6DB8"/>
    <w:rsid w:val="00BE718A"/>
    <w:rsid w:val="00BE7403"/>
    <w:rsid w:val="00BE79DD"/>
    <w:rsid w:val="00BE7B4E"/>
    <w:rsid w:val="00BE7FCB"/>
    <w:rsid w:val="00BE7FE2"/>
    <w:rsid w:val="00BF050B"/>
    <w:rsid w:val="00BF19E7"/>
    <w:rsid w:val="00BF1B59"/>
    <w:rsid w:val="00BF2162"/>
    <w:rsid w:val="00BF25B6"/>
    <w:rsid w:val="00BF36F0"/>
    <w:rsid w:val="00BF3921"/>
    <w:rsid w:val="00BF410D"/>
    <w:rsid w:val="00BF4122"/>
    <w:rsid w:val="00BF4464"/>
    <w:rsid w:val="00BF4963"/>
    <w:rsid w:val="00BF50E9"/>
    <w:rsid w:val="00BF5528"/>
    <w:rsid w:val="00BF5D62"/>
    <w:rsid w:val="00BF5D70"/>
    <w:rsid w:val="00BF5E75"/>
    <w:rsid w:val="00BF606D"/>
    <w:rsid w:val="00BF6B9F"/>
    <w:rsid w:val="00BF7E9D"/>
    <w:rsid w:val="00C003FC"/>
    <w:rsid w:val="00C00D63"/>
    <w:rsid w:val="00C0129B"/>
    <w:rsid w:val="00C015BC"/>
    <w:rsid w:val="00C01600"/>
    <w:rsid w:val="00C026CE"/>
    <w:rsid w:val="00C026D6"/>
    <w:rsid w:val="00C029E5"/>
    <w:rsid w:val="00C038C1"/>
    <w:rsid w:val="00C03951"/>
    <w:rsid w:val="00C03F12"/>
    <w:rsid w:val="00C045C0"/>
    <w:rsid w:val="00C0571F"/>
    <w:rsid w:val="00C058F7"/>
    <w:rsid w:val="00C0595A"/>
    <w:rsid w:val="00C05DFC"/>
    <w:rsid w:val="00C05EDF"/>
    <w:rsid w:val="00C07623"/>
    <w:rsid w:val="00C1001F"/>
    <w:rsid w:val="00C1242B"/>
    <w:rsid w:val="00C1262D"/>
    <w:rsid w:val="00C12DF3"/>
    <w:rsid w:val="00C13379"/>
    <w:rsid w:val="00C133A9"/>
    <w:rsid w:val="00C14147"/>
    <w:rsid w:val="00C14440"/>
    <w:rsid w:val="00C15336"/>
    <w:rsid w:val="00C15848"/>
    <w:rsid w:val="00C1596D"/>
    <w:rsid w:val="00C16175"/>
    <w:rsid w:val="00C16D4C"/>
    <w:rsid w:val="00C17356"/>
    <w:rsid w:val="00C17903"/>
    <w:rsid w:val="00C17A74"/>
    <w:rsid w:val="00C20141"/>
    <w:rsid w:val="00C2019E"/>
    <w:rsid w:val="00C2074E"/>
    <w:rsid w:val="00C20850"/>
    <w:rsid w:val="00C2124C"/>
    <w:rsid w:val="00C219ED"/>
    <w:rsid w:val="00C2291C"/>
    <w:rsid w:val="00C22B53"/>
    <w:rsid w:val="00C22D24"/>
    <w:rsid w:val="00C22D76"/>
    <w:rsid w:val="00C230E3"/>
    <w:rsid w:val="00C2317C"/>
    <w:rsid w:val="00C232D7"/>
    <w:rsid w:val="00C23735"/>
    <w:rsid w:val="00C23927"/>
    <w:rsid w:val="00C24254"/>
    <w:rsid w:val="00C246EE"/>
    <w:rsid w:val="00C25A17"/>
    <w:rsid w:val="00C25D9E"/>
    <w:rsid w:val="00C271A8"/>
    <w:rsid w:val="00C2770F"/>
    <w:rsid w:val="00C27D0C"/>
    <w:rsid w:val="00C30D19"/>
    <w:rsid w:val="00C31037"/>
    <w:rsid w:val="00C315C6"/>
    <w:rsid w:val="00C316D6"/>
    <w:rsid w:val="00C3287D"/>
    <w:rsid w:val="00C32B51"/>
    <w:rsid w:val="00C344C9"/>
    <w:rsid w:val="00C34881"/>
    <w:rsid w:val="00C34B42"/>
    <w:rsid w:val="00C34D29"/>
    <w:rsid w:val="00C34F74"/>
    <w:rsid w:val="00C35A13"/>
    <w:rsid w:val="00C362A5"/>
    <w:rsid w:val="00C36D3B"/>
    <w:rsid w:val="00C36F57"/>
    <w:rsid w:val="00C40141"/>
    <w:rsid w:val="00C40187"/>
    <w:rsid w:val="00C401E7"/>
    <w:rsid w:val="00C40761"/>
    <w:rsid w:val="00C40905"/>
    <w:rsid w:val="00C40928"/>
    <w:rsid w:val="00C40E70"/>
    <w:rsid w:val="00C417AE"/>
    <w:rsid w:val="00C4193B"/>
    <w:rsid w:val="00C41A46"/>
    <w:rsid w:val="00C41A6C"/>
    <w:rsid w:val="00C41DF7"/>
    <w:rsid w:val="00C41EF1"/>
    <w:rsid w:val="00C41FB5"/>
    <w:rsid w:val="00C42A13"/>
    <w:rsid w:val="00C42AAA"/>
    <w:rsid w:val="00C42D9B"/>
    <w:rsid w:val="00C43663"/>
    <w:rsid w:val="00C4390F"/>
    <w:rsid w:val="00C43A8C"/>
    <w:rsid w:val="00C43E31"/>
    <w:rsid w:val="00C448BE"/>
    <w:rsid w:val="00C44DCF"/>
    <w:rsid w:val="00C454DE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5B2"/>
    <w:rsid w:val="00C4775E"/>
    <w:rsid w:val="00C47EF7"/>
    <w:rsid w:val="00C47F05"/>
    <w:rsid w:val="00C50B85"/>
    <w:rsid w:val="00C50C90"/>
    <w:rsid w:val="00C5176D"/>
    <w:rsid w:val="00C51C3B"/>
    <w:rsid w:val="00C5427D"/>
    <w:rsid w:val="00C5448E"/>
    <w:rsid w:val="00C54B5E"/>
    <w:rsid w:val="00C54E3E"/>
    <w:rsid w:val="00C561A5"/>
    <w:rsid w:val="00C5624B"/>
    <w:rsid w:val="00C56B46"/>
    <w:rsid w:val="00C56CA5"/>
    <w:rsid w:val="00C56CD6"/>
    <w:rsid w:val="00C56EE8"/>
    <w:rsid w:val="00C57A53"/>
    <w:rsid w:val="00C57B89"/>
    <w:rsid w:val="00C61DFD"/>
    <w:rsid w:val="00C61E52"/>
    <w:rsid w:val="00C620BE"/>
    <w:rsid w:val="00C63597"/>
    <w:rsid w:val="00C635D0"/>
    <w:rsid w:val="00C6422A"/>
    <w:rsid w:val="00C6423C"/>
    <w:rsid w:val="00C64326"/>
    <w:rsid w:val="00C6435D"/>
    <w:rsid w:val="00C64A8A"/>
    <w:rsid w:val="00C64B52"/>
    <w:rsid w:val="00C64BFD"/>
    <w:rsid w:val="00C65757"/>
    <w:rsid w:val="00C65811"/>
    <w:rsid w:val="00C65935"/>
    <w:rsid w:val="00C65F03"/>
    <w:rsid w:val="00C66132"/>
    <w:rsid w:val="00C663F8"/>
    <w:rsid w:val="00C66705"/>
    <w:rsid w:val="00C6677F"/>
    <w:rsid w:val="00C674B6"/>
    <w:rsid w:val="00C675E9"/>
    <w:rsid w:val="00C711A3"/>
    <w:rsid w:val="00C713E2"/>
    <w:rsid w:val="00C71410"/>
    <w:rsid w:val="00C71576"/>
    <w:rsid w:val="00C71AAA"/>
    <w:rsid w:val="00C72589"/>
    <w:rsid w:val="00C72DF1"/>
    <w:rsid w:val="00C7303A"/>
    <w:rsid w:val="00C749CD"/>
    <w:rsid w:val="00C74CA2"/>
    <w:rsid w:val="00C757C7"/>
    <w:rsid w:val="00C75FBB"/>
    <w:rsid w:val="00C76AF6"/>
    <w:rsid w:val="00C7726C"/>
    <w:rsid w:val="00C774F6"/>
    <w:rsid w:val="00C80690"/>
    <w:rsid w:val="00C80703"/>
    <w:rsid w:val="00C80F8C"/>
    <w:rsid w:val="00C81190"/>
    <w:rsid w:val="00C81202"/>
    <w:rsid w:val="00C81662"/>
    <w:rsid w:val="00C816F7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0FCF"/>
    <w:rsid w:val="00C91136"/>
    <w:rsid w:val="00C9144E"/>
    <w:rsid w:val="00C91CE0"/>
    <w:rsid w:val="00C91DFE"/>
    <w:rsid w:val="00C92397"/>
    <w:rsid w:val="00C9295B"/>
    <w:rsid w:val="00C92C06"/>
    <w:rsid w:val="00C93E55"/>
    <w:rsid w:val="00C93F67"/>
    <w:rsid w:val="00C941EE"/>
    <w:rsid w:val="00C94236"/>
    <w:rsid w:val="00C946B9"/>
    <w:rsid w:val="00C94B05"/>
    <w:rsid w:val="00C94BA1"/>
    <w:rsid w:val="00C953B1"/>
    <w:rsid w:val="00C95677"/>
    <w:rsid w:val="00C96617"/>
    <w:rsid w:val="00C967A7"/>
    <w:rsid w:val="00C9777F"/>
    <w:rsid w:val="00C97873"/>
    <w:rsid w:val="00CA02EE"/>
    <w:rsid w:val="00CA0381"/>
    <w:rsid w:val="00CA04E8"/>
    <w:rsid w:val="00CA0EFC"/>
    <w:rsid w:val="00CA0F1F"/>
    <w:rsid w:val="00CA1709"/>
    <w:rsid w:val="00CA188D"/>
    <w:rsid w:val="00CA1950"/>
    <w:rsid w:val="00CA1EAA"/>
    <w:rsid w:val="00CA1FBD"/>
    <w:rsid w:val="00CA27C7"/>
    <w:rsid w:val="00CA4018"/>
    <w:rsid w:val="00CA52A1"/>
    <w:rsid w:val="00CA5327"/>
    <w:rsid w:val="00CA5494"/>
    <w:rsid w:val="00CA594F"/>
    <w:rsid w:val="00CA633B"/>
    <w:rsid w:val="00CA6513"/>
    <w:rsid w:val="00CA6523"/>
    <w:rsid w:val="00CA795D"/>
    <w:rsid w:val="00CA7D20"/>
    <w:rsid w:val="00CA7D51"/>
    <w:rsid w:val="00CA7F11"/>
    <w:rsid w:val="00CB07C7"/>
    <w:rsid w:val="00CB0A0F"/>
    <w:rsid w:val="00CB121A"/>
    <w:rsid w:val="00CB153D"/>
    <w:rsid w:val="00CB183D"/>
    <w:rsid w:val="00CB331C"/>
    <w:rsid w:val="00CB3338"/>
    <w:rsid w:val="00CB3479"/>
    <w:rsid w:val="00CB3575"/>
    <w:rsid w:val="00CB3642"/>
    <w:rsid w:val="00CB3EC0"/>
    <w:rsid w:val="00CB453F"/>
    <w:rsid w:val="00CB48CF"/>
    <w:rsid w:val="00CB4B98"/>
    <w:rsid w:val="00CB4E5B"/>
    <w:rsid w:val="00CB53F2"/>
    <w:rsid w:val="00CB64EF"/>
    <w:rsid w:val="00CB65B7"/>
    <w:rsid w:val="00CB6D1A"/>
    <w:rsid w:val="00CB6FE4"/>
    <w:rsid w:val="00CB7294"/>
    <w:rsid w:val="00CB75BE"/>
    <w:rsid w:val="00CC05DE"/>
    <w:rsid w:val="00CC07DB"/>
    <w:rsid w:val="00CC15BE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3831"/>
    <w:rsid w:val="00CC3AF4"/>
    <w:rsid w:val="00CC436D"/>
    <w:rsid w:val="00CC516E"/>
    <w:rsid w:val="00CC5170"/>
    <w:rsid w:val="00CC54CA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186F"/>
    <w:rsid w:val="00CD18AA"/>
    <w:rsid w:val="00CD1D89"/>
    <w:rsid w:val="00CD2E47"/>
    <w:rsid w:val="00CD2E78"/>
    <w:rsid w:val="00CD30E9"/>
    <w:rsid w:val="00CD33FB"/>
    <w:rsid w:val="00CD3739"/>
    <w:rsid w:val="00CD415E"/>
    <w:rsid w:val="00CD45C6"/>
    <w:rsid w:val="00CD4A8B"/>
    <w:rsid w:val="00CD5374"/>
    <w:rsid w:val="00CD5515"/>
    <w:rsid w:val="00CD5717"/>
    <w:rsid w:val="00CD61EB"/>
    <w:rsid w:val="00CD65F4"/>
    <w:rsid w:val="00CD72DD"/>
    <w:rsid w:val="00CD7450"/>
    <w:rsid w:val="00CD7489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953"/>
    <w:rsid w:val="00CE409A"/>
    <w:rsid w:val="00CE494E"/>
    <w:rsid w:val="00CE4E49"/>
    <w:rsid w:val="00CE56CA"/>
    <w:rsid w:val="00CE57AA"/>
    <w:rsid w:val="00CE5935"/>
    <w:rsid w:val="00CE598B"/>
    <w:rsid w:val="00CE5BA1"/>
    <w:rsid w:val="00CE7A63"/>
    <w:rsid w:val="00CE7C9D"/>
    <w:rsid w:val="00CE7D1B"/>
    <w:rsid w:val="00CF0BB8"/>
    <w:rsid w:val="00CF1AA7"/>
    <w:rsid w:val="00CF1D24"/>
    <w:rsid w:val="00CF1E29"/>
    <w:rsid w:val="00CF1F3F"/>
    <w:rsid w:val="00CF1FB4"/>
    <w:rsid w:val="00CF2379"/>
    <w:rsid w:val="00CF2463"/>
    <w:rsid w:val="00CF27F7"/>
    <w:rsid w:val="00CF2BF1"/>
    <w:rsid w:val="00CF2FFB"/>
    <w:rsid w:val="00CF3344"/>
    <w:rsid w:val="00CF39DD"/>
    <w:rsid w:val="00CF3F5C"/>
    <w:rsid w:val="00CF440E"/>
    <w:rsid w:val="00CF4B48"/>
    <w:rsid w:val="00CF5DFB"/>
    <w:rsid w:val="00CF620C"/>
    <w:rsid w:val="00CF6F74"/>
    <w:rsid w:val="00CF70C8"/>
    <w:rsid w:val="00CF741E"/>
    <w:rsid w:val="00CF74B4"/>
    <w:rsid w:val="00CF7B52"/>
    <w:rsid w:val="00CF7C1C"/>
    <w:rsid w:val="00CF7E5F"/>
    <w:rsid w:val="00D004E4"/>
    <w:rsid w:val="00D00567"/>
    <w:rsid w:val="00D0097C"/>
    <w:rsid w:val="00D00CCB"/>
    <w:rsid w:val="00D00D3E"/>
    <w:rsid w:val="00D00F2B"/>
    <w:rsid w:val="00D00FDE"/>
    <w:rsid w:val="00D013A1"/>
    <w:rsid w:val="00D019C6"/>
    <w:rsid w:val="00D01A6B"/>
    <w:rsid w:val="00D01D6C"/>
    <w:rsid w:val="00D01F09"/>
    <w:rsid w:val="00D020F7"/>
    <w:rsid w:val="00D02F2E"/>
    <w:rsid w:val="00D03FBC"/>
    <w:rsid w:val="00D0416F"/>
    <w:rsid w:val="00D04446"/>
    <w:rsid w:val="00D0718E"/>
    <w:rsid w:val="00D07211"/>
    <w:rsid w:val="00D07EC9"/>
    <w:rsid w:val="00D1029B"/>
    <w:rsid w:val="00D106DA"/>
    <w:rsid w:val="00D10B83"/>
    <w:rsid w:val="00D1151C"/>
    <w:rsid w:val="00D11844"/>
    <w:rsid w:val="00D1261B"/>
    <w:rsid w:val="00D1289F"/>
    <w:rsid w:val="00D12EEC"/>
    <w:rsid w:val="00D131A1"/>
    <w:rsid w:val="00D153B0"/>
    <w:rsid w:val="00D15807"/>
    <w:rsid w:val="00D164EC"/>
    <w:rsid w:val="00D16829"/>
    <w:rsid w:val="00D16899"/>
    <w:rsid w:val="00D16C88"/>
    <w:rsid w:val="00D16CB9"/>
    <w:rsid w:val="00D16CC3"/>
    <w:rsid w:val="00D17238"/>
    <w:rsid w:val="00D172A4"/>
    <w:rsid w:val="00D17354"/>
    <w:rsid w:val="00D1753A"/>
    <w:rsid w:val="00D20074"/>
    <w:rsid w:val="00D20141"/>
    <w:rsid w:val="00D2044E"/>
    <w:rsid w:val="00D20453"/>
    <w:rsid w:val="00D20E24"/>
    <w:rsid w:val="00D20FCB"/>
    <w:rsid w:val="00D2248C"/>
    <w:rsid w:val="00D23869"/>
    <w:rsid w:val="00D23B69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ECD"/>
    <w:rsid w:val="00D32188"/>
    <w:rsid w:val="00D32394"/>
    <w:rsid w:val="00D328C1"/>
    <w:rsid w:val="00D329FD"/>
    <w:rsid w:val="00D32B02"/>
    <w:rsid w:val="00D32CBB"/>
    <w:rsid w:val="00D3342D"/>
    <w:rsid w:val="00D3366C"/>
    <w:rsid w:val="00D339F4"/>
    <w:rsid w:val="00D33B4A"/>
    <w:rsid w:val="00D33F6B"/>
    <w:rsid w:val="00D349C1"/>
    <w:rsid w:val="00D34ED4"/>
    <w:rsid w:val="00D365D0"/>
    <w:rsid w:val="00D366C3"/>
    <w:rsid w:val="00D36965"/>
    <w:rsid w:val="00D36C21"/>
    <w:rsid w:val="00D37290"/>
    <w:rsid w:val="00D37316"/>
    <w:rsid w:val="00D377A7"/>
    <w:rsid w:val="00D40363"/>
    <w:rsid w:val="00D40C4A"/>
    <w:rsid w:val="00D4110B"/>
    <w:rsid w:val="00D4116E"/>
    <w:rsid w:val="00D414FD"/>
    <w:rsid w:val="00D4155A"/>
    <w:rsid w:val="00D41E2F"/>
    <w:rsid w:val="00D42136"/>
    <w:rsid w:val="00D42313"/>
    <w:rsid w:val="00D42CDA"/>
    <w:rsid w:val="00D437F1"/>
    <w:rsid w:val="00D449EE"/>
    <w:rsid w:val="00D44A18"/>
    <w:rsid w:val="00D451ED"/>
    <w:rsid w:val="00D45D06"/>
    <w:rsid w:val="00D46164"/>
    <w:rsid w:val="00D461BE"/>
    <w:rsid w:val="00D467A2"/>
    <w:rsid w:val="00D467BA"/>
    <w:rsid w:val="00D468DB"/>
    <w:rsid w:val="00D46A65"/>
    <w:rsid w:val="00D46D06"/>
    <w:rsid w:val="00D47566"/>
    <w:rsid w:val="00D50887"/>
    <w:rsid w:val="00D5096D"/>
    <w:rsid w:val="00D50D16"/>
    <w:rsid w:val="00D51E7D"/>
    <w:rsid w:val="00D5595E"/>
    <w:rsid w:val="00D56199"/>
    <w:rsid w:val="00D56375"/>
    <w:rsid w:val="00D56E69"/>
    <w:rsid w:val="00D577D1"/>
    <w:rsid w:val="00D60972"/>
    <w:rsid w:val="00D609EC"/>
    <w:rsid w:val="00D616AE"/>
    <w:rsid w:val="00D61EF6"/>
    <w:rsid w:val="00D625B3"/>
    <w:rsid w:val="00D62DE3"/>
    <w:rsid w:val="00D62EB4"/>
    <w:rsid w:val="00D63356"/>
    <w:rsid w:val="00D642D0"/>
    <w:rsid w:val="00D647EF"/>
    <w:rsid w:val="00D64CBA"/>
    <w:rsid w:val="00D6519D"/>
    <w:rsid w:val="00D655D1"/>
    <w:rsid w:val="00D667B3"/>
    <w:rsid w:val="00D66A74"/>
    <w:rsid w:val="00D66D15"/>
    <w:rsid w:val="00D67A1A"/>
    <w:rsid w:val="00D70310"/>
    <w:rsid w:val="00D70B87"/>
    <w:rsid w:val="00D71589"/>
    <w:rsid w:val="00D716F0"/>
    <w:rsid w:val="00D725B6"/>
    <w:rsid w:val="00D7293B"/>
    <w:rsid w:val="00D73264"/>
    <w:rsid w:val="00D74C2E"/>
    <w:rsid w:val="00D750D6"/>
    <w:rsid w:val="00D757B7"/>
    <w:rsid w:val="00D76492"/>
    <w:rsid w:val="00D764A1"/>
    <w:rsid w:val="00D76EF9"/>
    <w:rsid w:val="00D7734B"/>
    <w:rsid w:val="00D80629"/>
    <w:rsid w:val="00D808E8"/>
    <w:rsid w:val="00D81D81"/>
    <w:rsid w:val="00D822D0"/>
    <w:rsid w:val="00D82463"/>
    <w:rsid w:val="00D82895"/>
    <w:rsid w:val="00D832E3"/>
    <w:rsid w:val="00D83DA9"/>
    <w:rsid w:val="00D84146"/>
    <w:rsid w:val="00D84B46"/>
    <w:rsid w:val="00D84C73"/>
    <w:rsid w:val="00D8549A"/>
    <w:rsid w:val="00D85654"/>
    <w:rsid w:val="00D85BD0"/>
    <w:rsid w:val="00D86700"/>
    <w:rsid w:val="00D86873"/>
    <w:rsid w:val="00D8764B"/>
    <w:rsid w:val="00D87651"/>
    <w:rsid w:val="00D87654"/>
    <w:rsid w:val="00D876E0"/>
    <w:rsid w:val="00D8771A"/>
    <w:rsid w:val="00D877FF"/>
    <w:rsid w:val="00D879B6"/>
    <w:rsid w:val="00D900D8"/>
    <w:rsid w:val="00D903B0"/>
    <w:rsid w:val="00D90832"/>
    <w:rsid w:val="00D90A2A"/>
    <w:rsid w:val="00D90F37"/>
    <w:rsid w:val="00D910BA"/>
    <w:rsid w:val="00D91486"/>
    <w:rsid w:val="00D9148D"/>
    <w:rsid w:val="00D91727"/>
    <w:rsid w:val="00D91A4E"/>
    <w:rsid w:val="00D92321"/>
    <w:rsid w:val="00D92A3F"/>
    <w:rsid w:val="00D92BAE"/>
    <w:rsid w:val="00D93CEC"/>
    <w:rsid w:val="00D946E5"/>
    <w:rsid w:val="00D948D8"/>
    <w:rsid w:val="00D94C29"/>
    <w:rsid w:val="00D94D31"/>
    <w:rsid w:val="00D94E8B"/>
    <w:rsid w:val="00D95488"/>
    <w:rsid w:val="00D9579B"/>
    <w:rsid w:val="00D964EA"/>
    <w:rsid w:val="00D97018"/>
    <w:rsid w:val="00D97C8D"/>
    <w:rsid w:val="00DA0A9B"/>
    <w:rsid w:val="00DA103D"/>
    <w:rsid w:val="00DA1709"/>
    <w:rsid w:val="00DA1A82"/>
    <w:rsid w:val="00DA246E"/>
    <w:rsid w:val="00DA2512"/>
    <w:rsid w:val="00DA26D0"/>
    <w:rsid w:val="00DA28F7"/>
    <w:rsid w:val="00DA2978"/>
    <w:rsid w:val="00DA2DD9"/>
    <w:rsid w:val="00DA3055"/>
    <w:rsid w:val="00DA389D"/>
    <w:rsid w:val="00DA533D"/>
    <w:rsid w:val="00DA6533"/>
    <w:rsid w:val="00DA669C"/>
    <w:rsid w:val="00DA6F79"/>
    <w:rsid w:val="00DA734A"/>
    <w:rsid w:val="00DA77ED"/>
    <w:rsid w:val="00DA7919"/>
    <w:rsid w:val="00DA7CE9"/>
    <w:rsid w:val="00DB07A3"/>
    <w:rsid w:val="00DB09FA"/>
    <w:rsid w:val="00DB0AC8"/>
    <w:rsid w:val="00DB126B"/>
    <w:rsid w:val="00DB1567"/>
    <w:rsid w:val="00DB1652"/>
    <w:rsid w:val="00DB1C3C"/>
    <w:rsid w:val="00DB1FA0"/>
    <w:rsid w:val="00DB2761"/>
    <w:rsid w:val="00DB2A2D"/>
    <w:rsid w:val="00DB3083"/>
    <w:rsid w:val="00DB3333"/>
    <w:rsid w:val="00DB35F6"/>
    <w:rsid w:val="00DB3C1B"/>
    <w:rsid w:val="00DB3D37"/>
    <w:rsid w:val="00DB4314"/>
    <w:rsid w:val="00DB4589"/>
    <w:rsid w:val="00DB4603"/>
    <w:rsid w:val="00DB4A56"/>
    <w:rsid w:val="00DB550E"/>
    <w:rsid w:val="00DB5659"/>
    <w:rsid w:val="00DB5DF4"/>
    <w:rsid w:val="00DB62EE"/>
    <w:rsid w:val="00DB745D"/>
    <w:rsid w:val="00DB785F"/>
    <w:rsid w:val="00DB7C27"/>
    <w:rsid w:val="00DC032D"/>
    <w:rsid w:val="00DC0CB6"/>
    <w:rsid w:val="00DC239A"/>
    <w:rsid w:val="00DC239D"/>
    <w:rsid w:val="00DC2916"/>
    <w:rsid w:val="00DC3361"/>
    <w:rsid w:val="00DC356D"/>
    <w:rsid w:val="00DC3940"/>
    <w:rsid w:val="00DC3DB7"/>
    <w:rsid w:val="00DC40AF"/>
    <w:rsid w:val="00DC4979"/>
    <w:rsid w:val="00DC4FFC"/>
    <w:rsid w:val="00DC5604"/>
    <w:rsid w:val="00DC6A32"/>
    <w:rsid w:val="00DD0054"/>
    <w:rsid w:val="00DD0286"/>
    <w:rsid w:val="00DD09FE"/>
    <w:rsid w:val="00DD1147"/>
    <w:rsid w:val="00DD18A7"/>
    <w:rsid w:val="00DD29FC"/>
    <w:rsid w:val="00DD3315"/>
    <w:rsid w:val="00DD3384"/>
    <w:rsid w:val="00DD383E"/>
    <w:rsid w:val="00DD3F7E"/>
    <w:rsid w:val="00DD4808"/>
    <w:rsid w:val="00DD485C"/>
    <w:rsid w:val="00DD4CB2"/>
    <w:rsid w:val="00DD4E69"/>
    <w:rsid w:val="00DD4EF0"/>
    <w:rsid w:val="00DD4FC5"/>
    <w:rsid w:val="00DD540F"/>
    <w:rsid w:val="00DD54BE"/>
    <w:rsid w:val="00DD5C51"/>
    <w:rsid w:val="00DD5DF0"/>
    <w:rsid w:val="00DD6298"/>
    <w:rsid w:val="00DD6754"/>
    <w:rsid w:val="00DD703C"/>
    <w:rsid w:val="00DD750E"/>
    <w:rsid w:val="00DD7700"/>
    <w:rsid w:val="00DD775F"/>
    <w:rsid w:val="00DD7F5E"/>
    <w:rsid w:val="00DE0682"/>
    <w:rsid w:val="00DE0B5A"/>
    <w:rsid w:val="00DE0CB0"/>
    <w:rsid w:val="00DE0F41"/>
    <w:rsid w:val="00DE135E"/>
    <w:rsid w:val="00DE16F1"/>
    <w:rsid w:val="00DE2A67"/>
    <w:rsid w:val="00DE2DA4"/>
    <w:rsid w:val="00DE30D9"/>
    <w:rsid w:val="00DE333C"/>
    <w:rsid w:val="00DE35B2"/>
    <w:rsid w:val="00DE3B90"/>
    <w:rsid w:val="00DE3C71"/>
    <w:rsid w:val="00DE3F6C"/>
    <w:rsid w:val="00DE433D"/>
    <w:rsid w:val="00DE4554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0D4A"/>
    <w:rsid w:val="00DF0F2B"/>
    <w:rsid w:val="00DF0F96"/>
    <w:rsid w:val="00DF1D0E"/>
    <w:rsid w:val="00DF219B"/>
    <w:rsid w:val="00DF265D"/>
    <w:rsid w:val="00DF2ABD"/>
    <w:rsid w:val="00DF3787"/>
    <w:rsid w:val="00DF385E"/>
    <w:rsid w:val="00DF5632"/>
    <w:rsid w:val="00DF6033"/>
    <w:rsid w:val="00DF611B"/>
    <w:rsid w:val="00DF653E"/>
    <w:rsid w:val="00DF6ED0"/>
    <w:rsid w:val="00DF7C9E"/>
    <w:rsid w:val="00E004CA"/>
    <w:rsid w:val="00E00745"/>
    <w:rsid w:val="00E019D6"/>
    <w:rsid w:val="00E02947"/>
    <w:rsid w:val="00E02E7B"/>
    <w:rsid w:val="00E03100"/>
    <w:rsid w:val="00E039AE"/>
    <w:rsid w:val="00E03F11"/>
    <w:rsid w:val="00E03FFF"/>
    <w:rsid w:val="00E053E5"/>
    <w:rsid w:val="00E0544A"/>
    <w:rsid w:val="00E05948"/>
    <w:rsid w:val="00E06173"/>
    <w:rsid w:val="00E0626E"/>
    <w:rsid w:val="00E07C89"/>
    <w:rsid w:val="00E114BE"/>
    <w:rsid w:val="00E11BFF"/>
    <w:rsid w:val="00E12213"/>
    <w:rsid w:val="00E1245B"/>
    <w:rsid w:val="00E12B46"/>
    <w:rsid w:val="00E12DB0"/>
    <w:rsid w:val="00E12EC2"/>
    <w:rsid w:val="00E12FFE"/>
    <w:rsid w:val="00E132D5"/>
    <w:rsid w:val="00E13930"/>
    <w:rsid w:val="00E13B6E"/>
    <w:rsid w:val="00E14187"/>
    <w:rsid w:val="00E14EBC"/>
    <w:rsid w:val="00E15066"/>
    <w:rsid w:val="00E150D0"/>
    <w:rsid w:val="00E1521D"/>
    <w:rsid w:val="00E155C9"/>
    <w:rsid w:val="00E15941"/>
    <w:rsid w:val="00E16630"/>
    <w:rsid w:val="00E16CF7"/>
    <w:rsid w:val="00E17613"/>
    <w:rsid w:val="00E17D5F"/>
    <w:rsid w:val="00E21612"/>
    <w:rsid w:val="00E21C34"/>
    <w:rsid w:val="00E22341"/>
    <w:rsid w:val="00E239B9"/>
    <w:rsid w:val="00E23A96"/>
    <w:rsid w:val="00E23B4F"/>
    <w:rsid w:val="00E23BC8"/>
    <w:rsid w:val="00E23C08"/>
    <w:rsid w:val="00E23C81"/>
    <w:rsid w:val="00E23D2A"/>
    <w:rsid w:val="00E2463E"/>
    <w:rsid w:val="00E24E78"/>
    <w:rsid w:val="00E24FBD"/>
    <w:rsid w:val="00E25BCF"/>
    <w:rsid w:val="00E25C24"/>
    <w:rsid w:val="00E25E67"/>
    <w:rsid w:val="00E26CE6"/>
    <w:rsid w:val="00E26F4B"/>
    <w:rsid w:val="00E274C9"/>
    <w:rsid w:val="00E300C1"/>
    <w:rsid w:val="00E301DF"/>
    <w:rsid w:val="00E30E21"/>
    <w:rsid w:val="00E31459"/>
    <w:rsid w:val="00E320CD"/>
    <w:rsid w:val="00E3251E"/>
    <w:rsid w:val="00E32AC2"/>
    <w:rsid w:val="00E32B0C"/>
    <w:rsid w:val="00E33660"/>
    <w:rsid w:val="00E33D21"/>
    <w:rsid w:val="00E3418C"/>
    <w:rsid w:val="00E358BE"/>
    <w:rsid w:val="00E35933"/>
    <w:rsid w:val="00E36805"/>
    <w:rsid w:val="00E3723F"/>
    <w:rsid w:val="00E37E8A"/>
    <w:rsid w:val="00E4007C"/>
    <w:rsid w:val="00E40FEC"/>
    <w:rsid w:val="00E41593"/>
    <w:rsid w:val="00E41923"/>
    <w:rsid w:val="00E41DE5"/>
    <w:rsid w:val="00E41FD8"/>
    <w:rsid w:val="00E42125"/>
    <w:rsid w:val="00E42952"/>
    <w:rsid w:val="00E4301D"/>
    <w:rsid w:val="00E43D7D"/>
    <w:rsid w:val="00E44245"/>
    <w:rsid w:val="00E4454F"/>
    <w:rsid w:val="00E44C28"/>
    <w:rsid w:val="00E45206"/>
    <w:rsid w:val="00E453D9"/>
    <w:rsid w:val="00E459F3"/>
    <w:rsid w:val="00E46001"/>
    <w:rsid w:val="00E46371"/>
    <w:rsid w:val="00E46C24"/>
    <w:rsid w:val="00E47CFA"/>
    <w:rsid w:val="00E50961"/>
    <w:rsid w:val="00E50DCB"/>
    <w:rsid w:val="00E50DF2"/>
    <w:rsid w:val="00E50F54"/>
    <w:rsid w:val="00E5165C"/>
    <w:rsid w:val="00E52345"/>
    <w:rsid w:val="00E5278E"/>
    <w:rsid w:val="00E52B47"/>
    <w:rsid w:val="00E53AA5"/>
    <w:rsid w:val="00E53C6E"/>
    <w:rsid w:val="00E55141"/>
    <w:rsid w:val="00E56187"/>
    <w:rsid w:val="00E565A1"/>
    <w:rsid w:val="00E56FCF"/>
    <w:rsid w:val="00E57832"/>
    <w:rsid w:val="00E57BE3"/>
    <w:rsid w:val="00E57F3F"/>
    <w:rsid w:val="00E6067A"/>
    <w:rsid w:val="00E60C56"/>
    <w:rsid w:val="00E6213C"/>
    <w:rsid w:val="00E62192"/>
    <w:rsid w:val="00E625DF"/>
    <w:rsid w:val="00E6265C"/>
    <w:rsid w:val="00E6276E"/>
    <w:rsid w:val="00E627D2"/>
    <w:rsid w:val="00E62F29"/>
    <w:rsid w:val="00E632B4"/>
    <w:rsid w:val="00E63909"/>
    <w:rsid w:val="00E64247"/>
    <w:rsid w:val="00E648A4"/>
    <w:rsid w:val="00E65177"/>
    <w:rsid w:val="00E65CC2"/>
    <w:rsid w:val="00E65D5D"/>
    <w:rsid w:val="00E65FEE"/>
    <w:rsid w:val="00E66140"/>
    <w:rsid w:val="00E662FF"/>
    <w:rsid w:val="00E664A4"/>
    <w:rsid w:val="00E66E78"/>
    <w:rsid w:val="00E67246"/>
    <w:rsid w:val="00E6774D"/>
    <w:rsid w:val="00E67FBC"/>
    <w:rsid w:val="00E70605"/>
    <w:rsid w:val="00E70816"/>
    <w:rsid w:val="00E710FB"/>
    <w:rsid w:val="00E71E9B"/>
    <w:rsid w:val="00E72499"/>
    <w:rsid w:val="00E72C81"/>
    <w:rsid w:val="00E73088"/>
    <w:rsid w:val="00E731D3"/>
    <w:rsid w:val="00E734D3"/>
    <w:rsid w:val="00E73B84"/>
    <w:rsid w:val="00E73F25"/>
    <w:rsid w:val="00E742B1"/>
    <w:rsid w:val="00E742CF"/>
    <w:rsid w:val="00E74F4A"/>
    <w:rsid w:val="00E755CB"/>
    <w:rsid w:val="00E7603F"/>
    <w:rsid w:val="00E76223"/>
    <w:rsid w:val="00E7748E"/>
    <w:rsid w:val="00E779EB"/>
    <w:rsid w:val="00E8011D"/>
    <w:rsid w:val="00E8101B"/>
    <w:rsid w:val="00E81425"/>
    <w:rsid w:val="00E81567"/>
    <w:rsid w:val="00E82135"/>
    <w:rsid w:val="00E831D2"/>
    <w:rsid w:val="00E83883"/>
    <w:rsid w:val="00E8392F"/>
    <w:rsid w:val="00E83BD8"/>
    <w:rsid w:val="00E83CE1"/>
    <w:rsid w:val="00E83EE0"/>
    <w:rsid w:val="00E84436"/>
    <w:rsid w:val="00E848C7"/>
    <w:rsid w:val="00E856CF"/>
    <w:rsid w:val="00E85AB3"/>
    <w:rsid w:val="00E85F53"/>
    <w:rsid w:val="00E8679A"/>
    <w:rsid w:val="00E86871"/>
    <w:rsid w:val="00E901EE"/>
    <w:rsid w:val="00E91768"/>
    <w:rsid w:val="00E9274B"/>
    <w:rsid w:val="00E92B25"/>
    <w:rsid w:val="00E93069"/>
    <w:rsid w:val="00E93385"/>
    <w:rsid w:val="00E93BDE"/>
    <w:rsid w:val="00E9492C"/>
    <w:rsid w:val="00E94AD7"/>
    <w:rsid w:val="00E955C1"/>
    <w:rsid w:val="00E9614A"/>
    <w:rsid w:val="00E96E30"/>
    <w:rsid w:val="00E974A5"/>
    <w:rsid w:val="00E9788C"/>
    <w:rsid w:val="00EA112F"/>
    <w:rsid w:val="00EA1265"/>
    <w:rsid w:val="00EA1C28"/>
    <w:rsid w:val="00EA244F"/>
    <w:rsid w:val="00EA42BF"/>
    <w:rsid w:val="00EA43EA"/>
    <w:rsid w:val="00EA447F"/>
    <w:rsid w:val="00EA4A77"/>
    <w:rsid w:val="00EA4AD5"/>
    <w:rsid w:val="00EA4B21"/>
    <w:rsid w:val="00EA4C07"/>
    <w:rsid w:val="00EA5087"/>
    <w:rsid w:val="00EA5609"/>
    <w:rsid w:val="00EA5709"/>
    <w:rsid w:val="00EA760B"/>
    <w:rsid w:val="00EA7DC6"/>
    <w:rsid w:val="00EB0B71"/>
    <w:rsid w:val="00EB1CBE"/>
    <w:rsid w:val="00EB1D73"/>
    <w:rsid w:val="00EB2708"/>
    <w:rsid w:val="00EB2A2E"/>
    <w:rsid w:val="00EB2E3C"/>
    <w:rsid w:val="00EB4146"/>
    <w:rsid w:val="00EB449E"/>
    <w:rsid w:val="00EB45BF"/>
    <w:rsid w:val="00EB53AA"/>
    <w:rsid w:val="00EB618B"/>
    <w:rsid w:val="00EB711B"/>
    <w:rsid w:val="00EB738E"/>
    <w:rsid w:val="00EB7C6F"/>
    <w:rsid w:val="00EC0858"/>
    <w:rsid w:val="00EC106D"/>
    <w:rsid w:val="00EC150C"/>
    <w:rsid w:val="00EC1C64"/>
    <w:rsid w:val="00EC306D"/>
    <w:rsid w:val="00EC3073"/>
    <w:rsid w:val="00EC30F1"/>
    <w:rsid w:val="00EC3319"/>
    <w:rsid w:val="00EC33EC"/>
    <w:rsid w:val="00EC3427"/>
    <w:rsid w:val="00EC3AC0"/>
    <w:rsid w:val="00EC416F"/>
    <w:rsid w:val="00EC4346"/>
    <w:rsid w:val="00EC4448"/>
    <w:rsid w:val="00EC4D1C"/>
    <w:rsid w:val="00EC54E0"/>
    <w:rsid w:val="00EC566A"/>
    <w:rsid w:val="00EC5B46"/>
    <w:rsid w:val="00EC692C"/>
    <w:rsid w:val="00EC6EFD"/>
    <w:rsid w:val="00EC6FB8"/>
    <w:rsid w:val="00EC73EA"/>
    <w:rsid w:val="00EC7A7B"/>
    <w:rsid w:val="00ED02DC"/>
    <w:rsid w:val="00ED02EC"/>
    <w:rsid w:val="00ED0332"/>
    <w:rsid w:val="00ED0A48"/>
    <w:rsid w:val="00ED1C9B"/>
    <w:rsid w:val="00ED2955"/>
    <w:rsid w:val="00ED2967"/>
    <w:rsid w:val="00ED3063"/>
    <w:rsid w:val="00ED327C"/>
    <w:rsid w:val="00ED4230"/>
    <w:rsid w:val="00ED47A4"/>
    <w:rsid w:val="00ED4AB0"/>
    <w:rsid w:val="00ED4E8B"/>
    <w:rsid w:val="00ED5678"/>
    <w:rsid w:val="00ED597A"/>
    <w:rsid w:val="00ED5CBC"/>
    <w:rsid w:val="00ED5D9D"/>
    <w:rsid w:val="00ED623C"/>
    <w:rsid w:val="00ED64F6"/>
    <w:rsid w:val="00ED70DA"/>
    <w:rsid w:val="00ED781B"/>
    <w:rsid w:val="00EE00F7"/>
    <w:rsid w:val="00EE0597"/>
    <w:rsid w:val="00EE06DD"/>
    <w:rsid w:val="00EE0B72"/>
    <w:rsid w:val="00EE0B92"/>
    <w:rsid w:val="00EE0DD1"/>
    <w:rsid w:val="00EE1028"/>
    <w:rsid w:val="00EE1A2B"/>
    <w:rsid w:val="00EE1B15"/>
    <w:rsid w:val="00EE1D49"/>
    <w:rsid w:val="00EE221C"/>
    <w:rsid w:val="00EE22B1"/>
    <w:rsid w:val="00EE2F48"/>
    <w:rsid w:val="00EE30B3"/>
    <w:rsid w:val="00EE3333"/>
    <w:rsid w:val="00EE337F"/>
    <w:rsid w:val="00EE34AA"/>
    <w:rsid w:val="00EE352C"/>
    <w:rsid w:val="00EE3BFB"/>
    <w:rsid w:val="00EE43CE"/>
    <w:rsid w:val="00EE4B1D"/>
    <w:rsid w:val="00EE4B90"/>
    <w:rsid w:val="00EE4EC4"/>
    <w:rsid w:val="00EE54BC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3085"/>
    <w:rsid w:val="00EF31E0"/>
    <w:rsid w:val="00EF32CF"/>
    <w:rsid w:val="00EF3424"/>
    <w:rsid w:val="00EF3A54"/>
    <w:rsid w:val="00EF4187"/>
    <w:rsid w:val="00EF419F"/>
    <w:rsid w:val="00EF50A5"/>
    <w:rsid w:val="00EF50C7"/>
    <w:rsid w:val="00EF5C1E"/>
    <w:rsid w:val="00EF5F6A"/>
    <w:rsid w:val="00EF67D9"/>
    <w:rsid w:val="00EF689E"/>
    <w:rsid w:val="00EF6969"/>
    <w:rsid w:val="00EF7262"/>
    <w:rsid w:val="00EF7944"/>
    <w:rsid w:val="00EF79A5"/>
    <w:rsid w:val="00EF7AE4"/>
    <w:rsid w:val="00EF7EBA"/>
    <w:rsid w:val="00F002A9"/>
    <w:rsid w:val="00F0062A"/>
    <w:rsid w:val="00F00760"/>
    <w:rsid w:val="00F00BD0"/>
    <w:rsid w:val="00F00E9B"/>
    <w:rsid w:val="00F01177"/>
    <w:rsid w:val="00F01803"/>
    <w:rsid w:val="00F0186F"/>
    <w:rsid w:val="00F01C7A"/>
    <w:rsid w:val="00F01F4E"/>
    <w:rsid w:val="00F02AA6"/>
    <w:rsid w:val="00F02B12"/>
    <w:rsid w:val="00F03173"/>
    <w:rsid w:val="00F036D1"/>
    <w:rsid w:val="00F03E2F"/>
    <w:rsid w:val="00F04AB3"/>
    <w:rsid w:val="00F05288"/>
    <w:rsid w:val="00F05369"/>
    <w:rsid w:val="00F0552C"/>
    <w:rsid w:val="00F0553A"/>
    <w:rsid w:val="00F05584"/>
    <w:rsid w:val="00F055F3"/>
    <w:rsid w:val="00F064B5"/>
    <w:rsid w:val="00F06547"/>
    <w:rsid w:val="00F067F3"/>
    <w:rsid w:val="00F06B37"/>
    <w:rsid w:val="00F07001"/>
    <w:rsid w:val="00F07117"/>
    <w:rsid w:val="00F073A3"/>
    <w:rsid w:val="00F07669"/>
    <w:rsid w:val="00F07759"/>
    <w:rsid w:val="00F07B8E"/>
    <w:rsid w:val="00F07E4A"/>
    <w:rsid w:val="00F10799"/>
    <w:rsid w:val="00F117F1"/>
    <w:rsid w:val="00F118B7"/>
    <w:rsid w:val="00F11F22"/>
    <w:rsid w:val="00F12866"/>
    <w:rsid w:val="00F13254"/>
    <w:rsid w:val="00F15148"/>
    <w:rsid w:val="00F15C9B"/>
    <w:rsid w:val="00F15E48"/>
    <w:rsid w:val="00F164A2"/>
    <w:rsid w:val="00F1651B"/>
    <w:rsid w:val="00F16632"/>
    <w:rsid w:val="00F1708B"/>
    <w:rsid w:val="00F17733"/>
    <w:rsid w:val="00F1778D"/>
    <w:rsid w:val="00F177BF"/>
    <w:rsid w:val="00F204D3"/>
    <w:rsid w:val="00F20794"/>
    <w:rsid w:val="00F20A53"/>
    <w:rsid w:val="00F20C55"/>
    <w:rsid w:val="00F2222C"/>
    <w:rsid w:val="00F22A10"/>
    <w:rsid w:val="00F23EA0"/>
    <w:rsid w:val="00F23F34"/>
    <w:rsid w:val="00F24044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13F"/>
    <w:rsid w:val="00F30742"/>
    <w:rsid w:val="00F307E2"/>
    <w:rsid w:val="00F30AFD"/>
    <w:rsid w:val="00F30B66"/>
    <w:rsid w:val="00F30B84"/>
    <w:rsid w:val="00F3132B"/>
    <w:rsid w:val="00F3135E"/>
    <w:rsid w:val="00F31492"/>
    <w:rsid w:val="00F31D6B"/>
    <w:rsid w:val="00F31EAA"/>
    <w:rsid w:val="00F31F68"/>
    <w:rsid w:val="00F31FAC"/>
    <w:rsid w:val="00F338A3"/>
    <w:rsid w:val="00F3404A"/>
    <w:rsid w:val="00F34354"/>
    <w:rsid w:val="00F3594A"/>
    <w:rsid w:val="00F35D54"/>
    <w:rsid w:val="00F362DF"/>
    <w:rsid w:val="00F37170"/>
    <w:rsid w:val="00F3746D"/>
    <w:rsid w:val="00F3782D"/>
    <w:rsid w:val="00F37DE8"/>
    <w:rsid w:val="00F41127"/>
    <w:rsid w:val="00F41362"/>
    <w:rsid w:val="00F418A8"/>
    <w:rsid w:val="00F41926"/>
    <w:rsid w:val="00F41B64"/>
    <w:rsid w:val="00F41BC1"/>
    <w:rsid w:val="00F41C52"/>
    <w:rsid w:val="00F4253C"/>
    <w:rsid w:val="00F42B35"/>
    <w:rsid w:val="00F42BA3"/>
    <w:rsid w:val="00F42C0D"/>
    <w:rsid w:val="00F43043"/>
    <w:rsid w:val="00F4345F"/>
    <w:rsid w:val="00F4388A"/>
    <w:rsid w:val="00F4402E"/>
    <w:rsid w:val="00F443AB"/>
    <w:rsid w:val="00F445B0"/>
    <w:rsid w:val="00F4491B"/>
    <w:rsid w:val="00F449FC"/>
    <w:rsid w:val="00F44B11"/>
    <w:rsid w:val="00F44D28"/>
    <w:rsid w:val="00F44FE8"/>
    <w:rsid w:val="00F45F7B"/>
    <w:rsid w:val="00F4624C"/>
    <w:rsid w:val="00F46419"/>
    <w:rsid w:val="00F46DAA"/>
    <w:rsid w:val="00F47D36"/>
    <w:rsid w:val="00F501FF"/>
    <w:rsid w:val="00F50EE7"/>
    <w:rsid w:val="00F510AF"/>
    <w:rsid w:val="00F519F6"/>
    <w:rsid w:val="00F51DAF"/>
    <w:rsid w:val="00F51DE9"/>
    <w:rsid w:val="00F52804"/>
    <w:rsid w:val="00F52AFF"/>
    <w:rsid w:val="00F52F5F"/>
    <w:rsid w:val="00F532AC"/>
    <w:rsid w:val="00F533D7"/>
    <w:rsid w:val="00F54288"/>
    <w:rsid w:val="00F54991"/>
    <w:rsid w:val="00F549EE"/>
    <w:rsid w:val="00F54F58"/>
    <w:rsid w:val="00F55536"/>
    <w:rsid w:val="00F568BA"/>
    <w:rsid w:val="00F569AC"/>
    <w:rsid w:val="00F56AD0"/>
    <w:rsid w:val="00F5744C"/>
    <w:rsid w:val="00F606E9"/>
    <w:rsid w:val="00F6098C"/>
    <w:rsid w:val="00F611F3"/>
    <w:rsid w:val="00F61F20"/>
    <w:rsid w:val="00F61FE5"/>
    <w:rsid w:val="00F62156"/>
    <w:rsid w:val="00F622D4"/>
    <w:rsid w:val="00F62A6D"/>
    <w:rsid w:val="00F6328C"/>
    <w:rsid w:val="00F63B99"/>
    <w:rsid w:val="00F6414E"/>
    <w:rsid w:val="00F64A44"/>
    <w:rsid w:val="00F65457"/>
    <w:rsid w:val="00F654BF"/>
    <w:rsid w:val="00F6572A"/>
    <w:rsid w:val="00F66801"/>
    <w:rsid w:val="00F66AFB"/>
    <w:rsid w:val="00F66B9E"/>
    <w:rsid w:val="00F67167"/>
    <w:rsid w:val="00F6727C"/>
    <w:rsid w:val="00F67408"/>
    <w:rsid w:val="00F676D2"/>
    <w:rsid w:val="00F70013"/>
    <w:rsid w:val="00F70B9C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CBB"/>
    <w:rsid w:val="00F74040"/>
    <w:rsid w:val="00F747DB"/>
    <w:rsid w:val="00F75243"/>
    <w:rsid w:val="00F75AB5"/>
    <w:rsid w:val="00F75D33"/>
    <w:rsid w:val="00F76035"/>
    <w:rsid w:val="00F763DF"/>
    <w:rsid w:val="00F7688C"/>
    <w:rsid w:val="00F7702A"/>
    <w:rsid w:val="00F77736"/>
    <w:rsid w:val="00F77C58"/>
    <w:rsid w:val="00F8058C"/>
    <w:rsid w:val="00F8095D"/>
    <w:rsid w:val="00F809F7"/>
    <w:rsid w:val="00F81005"/>
    <w:rsid w:val="00F81A2E"/>
    <w:rsid w:val="00F82255"/>
    <w:rsid w:val="00F82493"/>
    <w:rsid w:val="00F83316"/>
    <w:rsid w:val="00F83C9C"/>
    <w:rsid w:val="00F84AB6"/>
    <w:rsid w:val="00F851DF"/>
    <w:rsid w:val="00F8567B"/>
    <w:rsid w:val="00F85D79"/>
    <w:rsid w:val="00F8683A"/>
    <w:rsid w:val="00F86962"/>
    <w:rsid w:val="00F870B2"/>
    <w:rsid w:val="00F87391"/>
    <w:rsid w:val="00F87999"/>
    <w:rsid w:val="00F9015F"/>
    <w:rsid w:val="00F90833"/>
    <w:rsid w:val="00F90998"/>
    <w:rsid w:val="00F90B32"/>
    <w:rsid w:val="00F90C70"/>
    <w:rsid w:val="00F915A1"/>
    <w:rsid w:val="00F91C70"/>
    <w:rsid w:val="00F91FEE"/>
    <w:rsid w:val="00F928E6"/>
    <w:rsid w:val="00F929C2"/>
    <w:rsid w:val="00F92ACD"/>
    <w:rsid w:val="00F93550"/>
    <w:rsid w:val="00F9450D"/>
    <w:rsid w:val="00F94539"/>
    <w:rsid w:val="00F946B4"/>
    <w:rsid w:val="00F946D3"/>
    <w:rsid w:val="00F9495F"/>
    <w:rsid w:val="00F96697"/>
    <w:rsid w:val="00F96DD2"/>
    <w:rsid w:val="00F9748F"/>
    <w:rsid w:val="00F97689"/>
    <w:rsid w:val="00F9793C"/>
    <w:rsid w:val="00F97B21"/>
    <w:rsid w:val="00FA0012"/>
    <w:rsid w:val="00FA0916"/>
    <w:rsid w:val="00FA0E32"/>
    <w:rsid w:val="00FA123A"/>
    <w:rsid w:val="00FA1499"/>
    <w:rsid w:val="00FA1537"/>
    <w:rsid w:val="00FA19EB"/>
    <w:rsid w:val="00FA2F6C"/>
    <w:rsid w:val="00FA33F4"/>
    <w:rsid w:val="00FA3E4D"/>
    <w:rsid w:val="00FA4491"/>
    <w:rsid w:val="00FA5589"/>
    <w:rsid w:val="00FA5EC1"/>
    <w:rsid w:val="00FA74AF"/>
    <w:rsid w:val="00FB03EC"/>
    <w:rsid w:val="00FB0D99"/>
    <w:rsid w:val="00FB1386"/>
    <w:rsid w:val="00FB1B2E"/>
    <w:rsid w:val="00FB2178"/>
    <w:rsid w:val="00FB2D41"/>
    <w:rsid w:val="00FB3219"/>
    <w:rsid w:val="00FB3562"/>
    <w:rsid w:val="00FB358C"/>
    <w:rsid w:val="00FB3963"/>
    <w:rsid w:val="00FB39EE"/>
    <w:rsid w:val="00FB39FF"/>
    <w:rsid w:val="00FB3BF9"/>
    <w:rsid w:val="00FB4792"/>
    <w:rsid w:val="00FB4DF0"/>
    <w:rsid w:val="00FB5EF8"/>
    <w:rsid w:val="00FB6279"/>
    <w:rsid w:val="00FB6E9C"/>
    <w:rsid w:val="00FB7075"/>
    <w:rsid w:val="00FB7278"/>
    <w:rsid w:val="00FB72D7"/>
    <w:rsid w:val="00FB74A5"/>
    <w:rsid w:val="00FB75E2"/>
    <w:rsid w:val="00FB7E2C"/>
    <w:rsid w:val="00FC072C"/>
    <w:rsid w:val="00FC107D"/>
    <w:rsid w:val="00FC11CA"/>
    <w:rsid w:val="00FC17A2"/>
    <w:rsid w:val="00FC199E"/>
    <w:rsid w:val="00FC1BAA"/>
    <w:rsid w:val="00FC1C4B"/>
    <w:rsid w:val="00FC2916"/>
    <w:rsid w:val="00FC30B9"/>
    <w:rsid w:val="00FC3CDA"/>
    <w:rsid w:val="00FC444C"/>
    <w:rsid w:val="00FC5A33"/>
    <w:rsid w:val="00FC6945"/>
    <w:rsid w:val="00FC7233"/>
    <w:rsid w:val="00FC7E84"/>
    <w:rsid w:val="00FD1072"/>
    <w:rsid w:val="00FD1816"/>
    <w:rsid w:val="00FD2683"/>
    <w:rsid w:val="00FD2733"/>
    <w:rsid w:val="00FD27B5"/>
    <w:rsid w:val="00FD29A3"/>
    <w:rsid w:val="00FD30B7"/>
    <w:rsid w:val="00FD32A2"/>
    <w:rsid w:val="00FD343B"/>
    <w:rsid w:val="00FD3519"/>
    <w:rsid w:val="00FD3790"/>
    <w:rsid w:val="00FD4714"/>
    <w:rsid w:val="00FD4949"/>
    <w:rsid w:val="00FD498D"/>
    <w:rsid w:val="00FD4B94"/>
    <w:rsid w:val="00FD5409"/>
    <w:rsid w:val="00FD5441"/>
    <w:rsid w:val="00FD67FE"/>
    <w:rsid w:val="00FD757F"/>
    <w:rsid w:val="00FD7BB4"/>
    <w:rsid w:val="00FD7CB4"/>
    <w:rsid w:val="00FE0473"/>
    <w:rsid w:val="00FE0669"/>
    <w:rsid w:val="00FE08A7"/>
    <w:rsid w:val="00FE15BE"/>
    <w:rsid w:val="00FE1DC0"/>
    <w:rsid w:val="00FE1F5A"/>
    <w:rsid w:val="00FE1FB6"/>
    <w:rsid w:val="00FE213A"/>
    <w:rsid w:val="00FE239D"/>
    <w:rsid w:val="00FE248D"/>
    <w:rsid w:val="00FE2FCB"/>
    <w:rsid w:val="00FE306F"/>
    <w:rsid w:val="00FE321B"/>
    <w:rsid w:val="00FE3284"/>
    <w:rsid w:val="00FE3F20"/>
    <w:rsid w:val="00FE4A5D"/>
    <w:rsid w:val="00FE4F81"/>
    <w:rsid w:val="00FE5CDF"/>
    <w:rsid w:val="00FE6835"/>
    <w:rsid w:val="00FE6CD0"/>
    <w:rsid w:val="00FE742F"/>
    <w:rsid w:val="00FE7C81"/>
    <w:rsid w:val="00FF01A4"/>
    <w:rsid w:val="00FF0541"/>
    <w:rsid w:val="00FF0B94"/>
    <w:rsid w:val="00FF0F72"/>
    <w:rsid w:val="00FF1AD2"/>
    <w:rsid w:val="00FF2869"/>
    <w:rsid w:val="00FF28D7"/>
    <w:rsid w:val="00FF302E"/>
    <w:rsid w:val="00FF3189"/>
    <w:rsid w:val="00FF4441"/>
    <w:rsid w:val="00FF456B"/>
    <w:rsid w:val="00FF4D40"/>
    <w:rsid w:val="00FF52D0"/>
    <w:rsid w:val="00FF5921"/>
    <w:rsid w:val="00FF5A6F"/>
    <w:rsid w:val="00FF5B15"/>
    <w:rsid w:val="00FF612B"/>
    <w:rsid w:val="00FF6586"/>
    <w:rsid w:val="00FF6734"/>
    <w:rsid w:val="00FF6A20"/>
    <w:rsid w:val="00FF6EAA"/>
    <w:rsid w:val="00FF741D"/>
    <w:rsid w:val="00FF7DA6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17F32"/>
  <w15:chartTrackingRefBased/>
  <w15:docId w15:val="{4B3FF406-D91A-4C78-A10B-E677F77A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DCF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ind w:left="568" w:hanging="284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ind w:left="851" w:hanging="284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qFormat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933A28"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  <w:lang w:val="x-none"/>
    </w:rPr>
  </w:style>
  <w:style w:type="character" w:styleId="CommentReference">
    <w:name w:val="annotation reference"/>
    <w:uiPriority w:val="99"/>
    <w:qFormat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C711A3"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ja-JP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spacing w:before="40" w:after="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character" w:customStyle="1" w:styleId="CommentTextChar">
    <w:name w:val="Comment Text Char"/>
    <w:link w:val="CommentText"/>
    <w:uiPriority w:val="99"/>
    <w:qFormat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qFormat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qFormat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0C319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653A07"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character" w:customStyle="1" w:styleId="a">
    <w:name w:val="首标题"/>
    <w:rsid w:val="00764E10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Normal"/>
    <w:link w:val="EXChar"/>
    <w:rsid w:val="00FA4491"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맑은 고딕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목록 단락 Char,Paragrafo elenco Char"/>
    <w:link w:val="ListParagraph"/>
    <w:uiPriority w:val="34"/>
    <w:qFormat/>
    <w:rsid w:val="00A47E4C"/>
    <w:rPr>
      <w:rFonts w:ascii="Tahoma" w:eastAsia="Microsoft YaHei" w:hAnsi="Tahoma"/>
      <w:sz w:val="22"/>
      <w:szCs w:val="22"/>
      <w:lang w:eastAsia="zh-CN"/>
    </w:rPr>
  </w:style>
  <w:style w:type="paragraph" w:customStyle="1" w:styleId="LGTdoc">
    <w:name w:val="LGTdoc_본문"/>
    <w:basedOn w:val="Normal"/>
    <w:link w:val="LGTdocChar"/>
    <w:qFormat/>
    <w:rsid w:val="00E6067A"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6067A"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Normal"/>
    <w:rsid w:val="00A75F16"/>
    <w:pPr>
      <w:numPr>
        <w:numId w:val="3"/>
      </w:numPr>
      <w:tabs>
        <w:tab w:val="left" w:pos="1440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EC692C"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sid w:val="00EC692C"/>
    <w:rPr>
      <w:rFonts w:eastAsia="맑은 고딕" w:cs="바탕"/>
      <w:lang w:val="en-GB" w:eastAsia="en-US"/>
    </w:rPr>
  </w:style>
  <w:style w:type="character" w:customStyle="1" w:styleId="CRCoverPageZchn">
    <w:name w:val="CR Cover Page Zchn"/>
    <w:link w:val="CRCoverPage"/>
    <w:rsid w:val="007E1035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7E1035"/>
    <w:pPr>
      <w:overflowPunct/>
      <w:autoSpaceDE/>
      <w:autoSpaceDN/>
      <w:ind w:left="1418" w:hanging="284"/>
    </w:pPr>
    <w:rPr>
      <w:rFonts w:eastAsia="맑은 고딕"/>
    </w:rPr>
  </w:style>
  <w:style w:type="paragraph" w:customStyle="1" w:styleId="B5">
    <w:name w:val="B5"/>
    <w:basedOn w:val="Normal"/>
    <w:link w:val="B5Char"/>
    <w:qFormat/>
    <w:rsid w:val="007E1035"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4Char">
    <w:name w:val="B4 Char"/>
    <w:link w:val="B4"/>
    <w:qFormat/>
    <w:rsid w:val="007E1035"/>
    <w:rPr>
      <w:rFonts w:eastAsia="맑은 고딕"/>
      <w:lang w:val="en-GB" w:eastAsia="en-US"/>
    </w:rPr>
  </w:style>
  <w:style w:type="character" w:customStyle="1" w:styleId="TALCar">
    <w:name w:val="TAL Car"/>
    <w:link w:val="TAL"/>
    <w:qFormat/>
    <w:rsid w:val="004A21C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21C6"/>
    <w:rPr>
      <w:rFonts w:ascii="Arial" w:hAnsi="Arial"/>
      <w:b/>
      <w:sz w:val="18"/>
      <w:lang w:val="en-GB" w:eastAsia="en-US"/>
    </w:rPr>
  </w:style>
  <w:style w:type="character" w:customStyle="1" w:styleId="B5Char">
    <w:name w:val="B5 Char"/>
    <w:link w:val="B5"/>
    <w:qFormat/>
    <w:rsid w:val="00D40C4A"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rsid w:val="00D40C4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sid w:val="00D40C4A"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rsid w:val="00D40C4A"/>
    <w:pPr>
      <w:ind w:left="2269"/>
    </w:pPr>
  </w:style>
  <w:style w:type="character" w:customStyle="1" w:styleId="B7Char">
    <w:name w:val="B7 Char"/>
    <w:link w:val="B7"/>
    <w:qFormat/>
    <w:rsid w:val="00D40C4A"/>
    <w:rPr>
      <w:rFonts w:eastAsia="Times New Roman"/>
      <w:lang w:val="zh-CN" w:eastAsia="ja-JP"/>
    </w:rPr>
  </w:style>
  <w:style w:type="paragraph" w:customStyle="1" w:styleId="B8">
    <w:name w:val="B8"/>
    <w:basedOn w:val="B7"/>
    <w:qFormat/>
    <w:rsid w:val="00D40C4A"/>
    <w:pPr>
      <w:ind w:left="2552"/>
    </w:pPr>
  </w:style>
  <w:style w:type="paragraph" w:customStyle="1" w:styleId="B9">
    <w:name w:val="B9"/>
    <w:basedOn w:val="B8"/>
    <w:qFormat/>
    <w:rsid w:val="00D40C4A"/>
    <w:pPr>
      <w:ind w:left="2836"/>
    </w:pPr>
  </w:style>
  <w:style w:type="character" w:styleId="Emphasis">
    <w:name w:val="Emphasis"/>
    <w:qFormat/>
    <w:rsid w:val="009C5F30"/>
    <w:rPr>
      <w:i/>
      <w:iCs/>
    </w:rPr>
  </w:style>
  <w:style w:type="character" w:customStyle="1" w:styleId="Heading2Char">
    <w:name w:val="Heading 2 Char"/>
    <w:link w:val="Heading2"/>
    <w:rsid w:val="00F13254"/>
    <w:rPr>
      <w:rFonts w:ascii="Arial" w:eastAsia="굴림" w:hAnsi="Arial" w:cs="Arial"/>
      <w:bCs/>
      <w:iCs/>
      <w:sz w:val="28"/>
      <w:szCs w:val="28"/>
      <w:lang w:eastAsia="ja-JP"/>
    </w:rPr>
  </w:style>
  <w:style w:type="paragraph" w:customStyle="1" w:styleId="Agreement">
    <w:name w:val="Agreement"/>
    <w:basedOn w:val="Normal"/>
    <w:next w:val="Doc-text2"/>
    <w:qFormat/>
    <w:rsid w:val="00122086"/>
    <w:pPr>
      <w:numPr>
        <w:numId w:val="4"/>
      </w:numPr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40482A"/>
    <w:pPr>
      <w:overflowPunct/>
      <w:autoSpaceDE/>
      <w:autoSpaceDN/>
      <w:spacing w:before="240" w:after="60"/>
    </w:pPr>
    <w:rPr>
      <w:rFonts w:eastAsia="MS Mincho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40482A"/>
    <w:rPr>
      <w:rFonts w:eastAsia="MS Mincho"/>
      <w:szCs w:val="24"/>
      <w:lang w:val="x-none" w:eastAsia="en-US" w:bidi="ar-SA"/>
    </w:rPr>
  </w:style>
  <w:style w:type="paragraph" w:customStyle="1" w:styleId="xmsonormal">
    <w:name w:val="x_msonormal"/>
    <w:basedOn w:val="Normal"/>
    <w:qFormat/>
    <w:rsid w:val="00AD7040"/>
    <w:pPr>
      <w:overflowPunct/>
      <w:autoSpaceDE/>
      <w:autoSpaceDN/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">
    <w:name w:val="Reference"/>
    <w:basedOn w:val="Normal"/>
    <w:link w:val="ReferenceChar"/>
    <w:qFormat/>
    <w:rsid w:val="00FF5A6F"/>
    <w:pPr>
      <w:numPr>
        <w:numId w:val="6"/>
      </w:numPr>
      <w:adjustRightInd w:val="0"/>
      <w:spacing w:after="120" w:line="259" w:lineRule="auto"/>
      <w:textAlignment w:val="baseline"/>
    </w:pPr>
    <w:rPr>
      <w:rFonts w:eastAsia="SimSun"/>
      <w:sz w:val="22"/>
      <w:lang w:val="en-GB" w:eastAsia="zh-CN"/>
    </w:rPr>
  </w:style>
  <w:style w:type="character" w:customStyle="1" w:styleId="ReferenceChar">
    <w:name w:val="Reference Char"/>
    <w:link w:val="Reference"/>
    <w:rsid w:val="00BD1D36"/>
    <w:rPr>
      <w:sz w:val="22"/>
      <w:lang w:val="en-GB" w:eastAsia="zh-CN"/>
    </w:rPr>
  </w:style>
  <w:style w:type="character" w:customStyle="1" w:styleId="xapple-converted-space">
    <w:name w:val="x_apple-converted-space"/>
    <w:rsid w:val="00092070"/>
  </w:style>
  <w:style w:type="paragraph" w:customStyle="1" w:styleId="Proposal">
    <w:name w:val="Proposal"/>
    <w:basedOn w:val="BodyText"/>
    <w:link w:val="ProposalChar"/>
    <w:qFormat/>
    <w:rsid w:val="005A5124"/>
    <w:pPr>
      <w:widowControl w:val="0"/>
      <w:numPr>
        <w:numId w:val="36"/>
      </w:numPr>
      <w:tabs>
        <w:tab w:val="clear" w:pos="1304"/>
        <w:tab w:val="left" w:pos="1701"/>
      </w:tabs>
      <w:wordWrap w:val="0"/>
      <w:overflowPunct/>
      <w:spacing w:line="259" w:lineRule="auto"/>
      <w:ind w:left="1701" w:hanging="1701"/>
    </w:pPr>
    <w:rPr>
      <w:rFonts w:ascii="Arial" w:eastAsia="DengXian" w:hAnsi="Arial" w:cs="Arial"/>
      <w:b/>
      <w:bCs/>
      <w:kern w:val="2"/>
      <w:sz w:val="20"/>
      <w:szCs w:val="22"/>
      <w:lang w:eastAsia="ko-KR"/>
    </w:rPr>
  </w:style>
  <w:style w:type="character" w:customStyle="1" w:styleId="ProposalChar">
    <w:name w:val="Proposal Char"/>
    <w:link w:val="Proposal"/>
    <w:qFormat/>
    <w:rsid w:val="005A5124"/>
    <w:rPr>
      <w:rFonts w:ascii="Arial" w:eastAsia="DengXian" w:hAnsi="Arial" w:cs="Arial"/>
      <w:b/>
      <w:bCs/>
      <w:kern w:val="2"/>
      <w:szCs w:val="22"/>
    </w:rPr>
  </w:style>
  <w:style w:type="paragraph" w:customStyle="1" w:styleId="reference0">
    <w:name w:val="reference"/>
    <w:basedOn w:val="Normal"/>
    <w:qFormat/>
    <w:rsid w:val="00F809F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35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37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494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8955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447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0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2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9217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951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5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52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86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9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980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616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27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69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03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240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479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2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3762A-BB47-445C-8E2F-ADA6AF6E1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Samsung (Seungri)</cp:lastModifiedBy>
  <cp:revision>12</cp:revision>
  <cp:lastPrinted>2016-02-01T04:11:00Z</cp:lastPrinted>
  <dcterms:created xsi:type="dcterms:W3CDTF">2022-04-21T11:39:00Z</dcterms:created>
  <dcterms:modified xsi:type="dcterms:W3CDTF">2022-04-25T08:33:00Z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PE5TQ1BIPgAAAEEAOQBDAEUAOQA2AEQARQAwADYAMQA5AEEARQBFAEQANgAyAEYAOQBCAEYANQBF
AEUAOAAxADgARABDAEIANwAyAEUAMABDADIANABFADcARAA5ADUAMgA4ADgAOQA4ADYAMgAzADMA
NwAzADQAMQA2ADIAOABBAEUANQAwADUAAAA=</vt:blob>
  </property>
  <property fmtid="{D5CDD505-2E9C-101B-9397-08002B2CF9AE}" pid="2" name="_NewReviewCycle">
    <vt:lpwstr/>
  </property>
</Properties>
</file>